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0F812">
      <w:pPr>
        <w:spacing w:line="360" w:lineRule="auto"/>
        <w:jc w:val="center"/>
        <w:rPr>
          <w:rFonts w:ascii="华文中宋" w:hAnsi="华文中宋" w:eastAsia="华文中宋" w:cs="宋体"/>
          <w:b w:val="0"/>
          <w:bCs/>
          <w:color w:val="auto"/>
          <w:sz w:val="32"/>
          <w:highlight w:val="none"/>
        </w:rPr>
      </w:pPr>
    </w:p>
    <w:p w14:paraId="7A5D87A8">
      <w:pPr>
        <w:spacing w:line="360" w:lineRule="auto"/>
        <w:jc w:val="center"/>
        <w:rPr>
          <w:rFonts w:hint="eastAsia" w:ascii="宋体" w:hAnsi="宋体" w:eastAsia="宋体" w:cs="宋体"/>
          <w:b/>
          <w:bCs/>
          <w:color w:val="auto"/>
          <w:kern w:val="0"/>
          <w:sz w:val="72"/>
          <w:szCs w:val="72"/>
          <w:highlight w:val="none"/>
          <w:lang w:val="en-US" w:eastAsia="zh-CN" w:bidi="ar"/>
        </w:rPr>
      </w:pPr>
      <w:r>
        <w:rPr>
          <w:rFonts w:hint="eastAsia" w:ascii="宋体" w:hAnsi="宋体" w:eastAsia="宋体" w:cs="宋体"/>
          <w:b/>
          <w:bCs/>
          <w:color w:val="auto"/>
          <w:kern w:val="0"/>
          <w:sz w:val="72"/>
          <w:szCs w:val="72"/>
          <w:highlight w:val="none"/>
          <w:lang w:val="en-US" w:eastAsia="zh-CN" w:bidi="ar"/>
        </w:rPr>
        <w:t>成都市成华区人民医院社会代理机构采购项目</w:t>
      </w:r>
    </w:p>
    <w:p w14:paraId="71C682FD">
      <w:pPr>
        <w:spacing w:line="360" w:lineRule="auto"/>
        <w:jc w:val="center"/>
        <w:rPr>
          <w:rFonts w:ascii="华文中宋" w:hAnsi="华文中宋" w:eastAsia="华文中宋" w:cs="宋体"/>
          <w:b w:val="0"/>
          <w:bCs/>
          <w:color w:val="auto"/>
          <w:spacing w:val="40"/>
          <w:sz w:val="84"/>
          <w:szCs w:val="84"/>
          <w:highlight w:val="none"/>
        </w:rPr>
      </w:pPr>
    </w:p>
    <w:p w14:paraId="4D0D8A56">
      <w:pPr>
        <w:spacing w:line="360" w:lineRule="auto"/>
        <w:jc w:val="center"/>
        <w:rPr>
          <w:rFonts w:ascii="华文中宋" w:hAnsi="华文中宋" w:eastAsia="华文中宋" w:cs="宋体"/>
          <w:b w:val="0"/>
          <w:bCs/>
          <w:color w:val="auto"/>
          <w:spacing w:val="40"/>
          <w:sz w:val="32"/>
          <w:highlight w:val="none"/>
        </w:rPr>
      </w:pPr>
    </w:p>
    <w:p w14:paraId="496D0890">
      <w:pPr>
        <w:spacing w:line="360" w:lineRule="auto"/>
        <w:jc w:val="center"/>
        <w:rPr>
          <w:rFonts w:ascii="华文中宋" w:hAnsi="华文中宋" w:eastAsia="华文中宋" w:cs="宋体"/>
          <w:b w:val="0"/>
          <w:bCs/>
          <w:color w:val="auto"/>
          <w:spacing w:val="40"/>
          <w:sz w:val="32"/>
          <w:highlight w:val="none"/>
        </w:rPr>
      </w:pPr>
    </w:p>
    <w:p w14:paraId="26732817">
      <w:pPr>
        <w:spacing w:line="360" w:lineRule="auto"/>
        <w:jc w:val="center"/>
        <w:rPr>
          <w:rFonts w:hint="eastAsia" w:ascii="宋体" w:hAnsi="宋体" w:eastAsia="宋体" w:cs="宋体"/>
          <w:b w:val="0"/>
          <w:bCs/>
          <w:color w:val="auto"/>
          <w:sz w:val="52"/>
          <w:szCs w:val="52"/>
          <w:highlight w:val="none"/>
          <w:lang w:val="en-US" w:eastAsia="zh-CN"/>
        </w:rPr>
      </w:pPr>
      <w:r>
        <w:rPr>
          <w:rFonts w:hint="eastAsia" w:ascii="宋体" w:hAnsi="宋体" w:eastAsia="宋体" w:cs="宋体"/>
          <w:b w:val="0"/>
          <w:bCs/>
          <w:color w:val="auto"/>
          <w:sz w:val="52"/>
          <w:szCs w:val="52"/>
          <w:highlight w:val="none"/>
          <w:lang w:val="en-US" w:eastAsia="zh-CN"/>
        </w:rPr>
        <w:t>比选文件</w:t>
      </w:r>
    </w:p>
    <w:p w14:paraId="6378A7CE">
      <w:pPr>
        <w:spacing w:line="360" w:lineRule="auto"/>
        <w:jc w:val="center"/>
        <w:rPr>
          <w:rFonts w:ascii="华文中宋" w:hAnsi="华文中宋" w:eastAsia="华文中宋" w:cs="宋体"/>
          <w:b w:val="0"/>
          <w:bCs/>
          <w:color w:val="auto"/>
          <w:spacing w:val="40"/>
          <w:sz w:val="32"/>
          <w:highlight w:val="none"/>
        </w:rPr>
      </w:pPr>
    </w:p>
    <w:p w14:paraId="354FA3F1">
      <w:pPr>
        <w:spacing w:line="360" w:lineRule="auto"/>
        <w:jc w:val="center"/>
        <w:rPr>
          <w:rFonts w:ascii="华文中宋" w:hAnsi="华文中宋" w:eastAsia="华文中宋" w:cs="宋体"/>
          <w:b w:val="0"/>
          <w:bCs/>
          <w:color w:val="auto"/>
          <w:spacing w:val="40"/>
          <w:sz w:val="32"/>
          <w:highlight w:val="none"/>
        </w:rPr>
      </w:pPr>
    </w:p>
    <w:p w14:paraId="0C824F58">
      <w:pPr>
        <w:spacing w:line="360" w:lineRule="auto"/>
        <w:jc w:val="center"/>
        <w:rPr>
          <w:rFonts w:ascii="华文中宋" w:hAnsi="华文中宋" w:eastAsia="华文中宋" w:cs="宋体"/>
          <w:b w:val="0"/>
          <w:bCs/>
          <w:color w:val="auto"/>
          <w:spacing w:val="40"/>
          <w:sz w:val="32"/>
          <w:highlight w:val="none"/>
        </w:rPr>
      </w:pPr>
    </w:p>
    <w:p w14:paraId="47C22792">
      <w:pPr>
        <w:spacing w:line="360" w:lineRule="auto"/>
        <w:jc w:val="center"/>
        <w:rPr>
          <w:rFonts w:ascii="华文中宋" w:hAnsi="华文中宋" w:eastAsia="华文中宋" w:cs="宋体"/>
          <w:b w:val="0"/>
          <w:bCs/>
          <w:color w:val="auto"/>
          <w:spacing w:val="40"/>
          <w:sz w:val="32"/>
          <w:highlight w:val="none"/>
        </w:rPr>
      </w:pPr>
    </w:p>
    <w:p w14:paraId="77CFB78E">
      <w:pPr>
        <w:spacing w:line="360" w:lineRule="auto"/>
        <w:jc w:val="center"/>
        <w:rPr>
          <w:rFonts w:hint="default" w:ascii="华文中宋" w:hAnsi="华文中宋" w:eastAsia="华文中宋" w:cs="宋体"/>
          <w:b w:val="0"/>
          <w:bCs/>
          <w:color w:val="auto"/>
          <w:spacing w:val="40"/>
          <w:sz w:val="32"/>
          <w:highlight w:val="none"/>
          <w:lang w:val="en-US" w:eastAsia="zh-CN"/>
        </w:rPr>
      </w:pPr>
      <w:r>
        <w:rPr>
          <w:rFonts w:hint="eastAsia" w:ascii="华文中宋" w:hAnsi="华文中宋" w:eastAsia="华文中宋" w:cs="宋体"/>
          <w:b w:val="0"/>
          <w:bCs/>
          <w:color w:val="auto"/>
          <w:spacing w:val="40"/>
          <w:sz w:val="32"/>
          <w:highlight w:val="none"/>
          <w:lang w:eastAsia="zh-CN"/>
        </w:rPr>
        <w:t>CG2026-HQ0</w:t>
      </w:r>
      <w:r>
        <w:rPr>
          <w:rFonts w:hint="eastAsia" w:ascii="华文中宋" w:hAnsi="华文中宋" w:eastAsia="华文中宋" w:cs="宋体"/>
          <w:b w:val="0"/>
          <w:bCs/>
          <w:color w:val="auto"/>
          <w:spacing w:val="40"/>
          <w:sz w:val="32"/>
          <w:highlight w:val="none"/>
          <w:lang w:val="en-US" w:eastAsia="zh-CN"/>
        </w:rPr>
        <w:t>11</w:t>
      </w:r>
    </w:p>
    <w:p w14:paraId="033A8965">
      <w:pPr>
        <w:spacing w:line="360" w:lineRule="auto"/>
        <w:jc w:val="center"/>
        <w:rPr>
          <w:rFonts w:hint="eastAsia" w:ascii="华文中宋" w:hAnsi="华文中宋" w:cs="Times New Roman" w:eastAsiaTheme="minorEastAsia"/>
          <w:b w:val="0"/>
          <w:bCs/>
          <w:color w:val="auto"/>
          <w:sz w:val="32"/>
          <w:highlight w:val="none"/>
          <w:lang w:eastAsia="zh-CN"/>
        </w:rPr>
      </w:pPr>
      <w:r>
        <w:rPr>
          <w:rFonts w:ascii="华文中宋" w:hAnsi="华文中宋" w:eastAsia="华文中宋" w:cs="宋体"/>
          <w:b w:val="0"/>
          <w:bCs/>
          <w:color w:val="auto"/>
          <w:spacing w:val="40"/>
          <w:sz w:val="32"/>
          <w:highlight w:val="none"/>
        </w:rPr>
        <w:t>比选人:</w:t>
      </w:r>
      <w:r>
        <w:rPr>
          <w:rFonts w:hint="eastAsia"/>
          <w:b w:val="0"/>
          <w:bCs/>
          <w:color w:val="auto"/>
          <w:highlight w:val="none"/>
        </w:rPr>
        <w:t xml:space="preserve"> </w:t>
      </w:r>
      <w:r>
        <w:rPr>
          <w:rFonts w:hint="eastAsia" w:ascii="华文中宋" w:hAnsi="华文中宋" w:eastAsia="华文中宋" w:cs="宋体"/>
          <w:b w:val="0"/>
          <w:bCs/>
          <w:color w:val="auto"/>
          <w:spacing w:val="40"/>
          <w:sz w:val="32"/>
          <w:highlight w:val="none"/>
          <w:lang w:eastAsia="zh-CN"/>
        </w:rPr>
        <w:t>成都市成华区人民医院</w:t>
      </w:r>
    </w:p>
    <w:p w14:paraId="13866C0F">
      <w:pPr>
        <w:spacing w:line="360" w:lineRule="auto"/>
        <w:jc w:val="center"/>
        <w:rPr>
          <w:rFonts w:ascii="华文中宋" w:hAnsi="华文中宋" w:eastAsia="华文中宋" w:cs="宋体"/>
          <w:b w:val="0"/>
          <w:bCs/>
          <w:color w:val="auto"/>
          <w:sz w:val="32"/>
          <w:highlight w:val="none"/>
        </w:rPr>
      </w:pPr>
    </w:p>
    <w:p w14:paraId="772E051F">
      <w:pPr>
        <w:spacing w:line="360" w:lineRule="auto"/>
        <w:jc w:val="center"/>
        <w:rPr>
          <w:rFonts w:ascii="华文中宋" w:hAnsi="华文中宋" w:eastAsia="华文中宋" w:cs="宋体"/>
          <w:b w:val="0"/>
          <w:bCs/>
          <w:color w:val="auto"/>
          <w:sz w:val="32"/>
          <w:highlight w:val="none"/>
        </w:rPr>
      </w:pPr>
      <w:r>
        <w:rPr>
          <w:rFonts w:ascii="华文中宋" w:hAnsi="华文中宋" w:eastAsia="华文中宋" w:cs="宋体"/>
          <w:b w:val="0"/>
          <w:bCs/>
          <w:color w:val="auto"/>
          <w:sz w:val="32"/>
          <w:highlight w:val="none"/>
        </w:rPr>
        <w:t>二〇二</w:t>
      </w:r>
      <w:r>
        <w:rPr>
          <w:rFonts w:hint="eastAsia" w:ascii="华文中宋" w:hAnsi="华文中宋" w:eastAsia="华文中宋" w:cs="宋体"/>
          <w:b w:val="0"/>
          <w:bCs/>
          <w:color w:val="auto"/>
          <w:sz w:val="32"/>
          <w:highlight w:val="none"/>
          <w:lang w:eastAsia="zh-CN"/>
        </w:rPr>
        <w:t>六</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lang w:eastAsia="zh-CN"/>
        </w:rPr>
        <w:t>四</w:t>
      </w:r>
      <w:r>
        <w:rPr>
          <w:rFonts w:ascii="华文中宋" w:hAnsi="华文中宋" w:eastAsia="华文中宋" w:cs="宋体"/>
          <w:b w:val="0"/>
          <w:bCs/>
          <w:color w:val="auto"/>
          <w:sz w:val="32"/>
          <w:highlight w:val="none"/>
        </w:rPr>
        <w:t>月</w:t>
      </w:r>
    </w:p>
    <w:p w14:paraId="660F1DE4">
      <w:pPr>
        <w:widowControl/>
        <w:jc w:val="left"/>
        <w:rPr>
          <w:rFonts w:ascii="华文中宋" w:hAnsi="华文中宋" w:eastAsia="华文中宋" w:cs="宋体"/>
          <w:b w:val="0"/>
          <w:bCs/>
          <w:color w:val="auto"/>
          <w:highlight w:val="none"/>
        </w:rPr>
        <w:sectPr>
          <w:headerReference r:id="rId3" w:type="default"/>
          <w:footerReference r:id="rId4" w:type="default"/>
          <w:type w:val="continuous"/>
          <w:pgSz w:w="11906" w:h="16838"/>
          <w:pgMar w:top="1440" w:right="1080" w:bottom="1440" w:left="1080" w:header="851" w:footer="992" w:gutter="0"/>
          <w:pgNumType w:start="1"/>
          <w:cols w:space="425" w:num="1"/>
          <w:docGrid w:type="lines" w:linePitch="312" w:charSpace="0"/>
        </w:sectPr>
      </w:pPr>
    </w:p>
    <w:p w14:paraId="75D510A4">
      <w:pPr>
        <w:pStyle w:val="2"/>
        <w:jc w:val="center"/>
        <w:rPr>
          <w:rFonts w:ascii="华文中宋" w:hAnsi="华文中宋" w:eastAsia="华文中宋" w:cs="Times New Roman"/>
          <w:b w:val="0"/>
          <w:bCs/>
          <w:color w:val="auto"/>
          <w:highlight w:val="none"/>
        </w:rPr>
      </w:pPr>
      <w:bookmarkStart w:id="0" w:name="_Toc66971932"/>
      <w:bookmarkStart w:id="1" w:name="_Toc68619132"/>
      <w:r>
        <w:rPr>
          <w:rFonts w:ascii="华文中宋" w:hAnsi="华文中宋" w:eastAsia="华文中宋" w:cs="宋体"/>
          <w:b w:val="0"/>
          <w:bCs/>
          <w:color w:val="auto"/>
          <w:highlight w:val="none"/>
        </w:rPr>
        <w:t>第一章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比选邀请</w:t>
      </w:r>
      <w:bookmarkEnd w:id="0"/>
      <w:bookmarkEnd w:id="1"/>
    </w:p>
    <w:p w14:paraId="055F0AF5">
      <w:pPr>
        <w:numPr>
          <w:ilvl w:val="0"/>
          <w:numId w:val="0"/>
        </w:numPr>
        <w:spacing w:before="80" w:after="80" w:line="360" w:lineRule="auto"/>
        <w:ind w:firstLine="480" w:firstLineChars="200"/>
        <w:rPr>
          <w:rFonts w:hint="eastAsia" w:ascii="宋体" w:hAnsi="宋体" w:eastAsia="宋体" w:cs="宋体"/>
          <w:color w:val="auto"/>
          <w:kern w:val="1"/>
          <w:sz w:val="24"/>
          <w:szCs w:val="24"/>
        </w:rPr>
      </w:pPr>
      <w:bookmarkStart w:id="2" w:name="_Hlk123719237"/>
      <w:r>
        <w:rPr>
          <w:rFonts w:hint="eastAsia" w:ascii="宋体" w:hAnsi="宋体" w:eastAsia="宋体" w:cs="宋体"/>
          <w:color w:val="auto"/>
          <w:kern w:val="1"/>
          <w:sz w:val="24"/>
          <w:szCs w:val="24"/>
          <w:lang w:eastAsia="zh-CN"/>
        </w:rPr>
        <w:t>成都市成华区人民医院</w:t>
      </w:r>
      <w:r>
        <w:rPr>
          <w:rFonts w:hint="eastAsia" w:ascii="宋体" w:hAnsi="宋体" w:eastAsia="宋体" w:cs="宋体"/>
          <w:color w:val="auto"/>
          <w:kern w:val="1"/>
          <w:sz w:val="24"/>
          <w:szCs w:val="24"/>
        </w:rPr>
        <w:t>通过公开挂网以比选方式选定</w:t>
      </w:r>
      <w:r>
        <w:rPr>
          <w:rFonts w:hint="eastAsia" w:ascii="宋体" w:hAnsi="宋体" w:eastAsia="宋体" w:cs="宋体"/>
          <w:b/>
          <w:bCs/>
          <w:color w:val="auto"/>
          <w:kern w:val="1"/>
          <w:sz w:val="24"/>
          <w:szCs w:val="24"/>
          <w:lang w:val="en-US" w:eastAsia="zh-CN"/>
        </w:rPr>
        <w:t>2</w:t>
      </w:r>
      <w:r>
        <w:rPr>
          <w:rFonts w:hint="eastAsia" w:ascii="宋体" w:hAnsi="宋体" w:eastAsia="宋体" w:cs="宋体"/>
          <w:color w:val="auto"/>
          <w:kern w:val="1"/>
          <w:sz w:val="24"/>
          <w:szCs w:val="24"/>
        </w:rPr>
        <w:t>家具有相应服务能力的招标代理机构作为我</w:t>
      </w:r>
      <w:r>
        <w:rPr>
          <w:rFonts w:hint="eastAsia" w:ascii="宋体" w:hAnsi="宋体" w:cs="宋体"/>
          <w:color w:val="auto"/>
          <w:kern w:val="1"/>
          <w:sz w:val="24"/>
          <w:szCs w:val="24"/>
          <w:lang w:eastAsia="zh-CN"/>
        </w:rPr>
        <w:t>院</w:t>
      </w:r>
      <w:r>
        <w:rPr>
          <w:rFonts w:hint="eastAsia" w:ascii="宋体" w:hAnsi="宋体" w:eastAsia="宋体" w:cs="宋体"/>
          <w:color w:val="auto"/>
          <w:kern w:val="1"/>
          <w:sz w:val="24"/>
          <w:szCs w:val="24"/>
        </w:rPr>
        <w:t>年度招标代理服务</w:t>
      </w:r>
      <w:r>
        <w:rPr>
          <w:rFonts w:hint="eastAsia" w:ascii="宋体" w:hAnsi="宋体" w:eastAsia="宋体" w:cs="宋体"/>
          <w:color w:val="auto"/>
          <w:kern w:val="1"/>
          <w:sz w:val="24"/>
          <w:szCs w:val="24"/>
          <w:lang w:eastAsia="zh-CN"/>
        </w:rPr>
        <w:t>比选申请人</w:t>
      </w:r>
      <w:r>
        <w:rPr>
          <w:rFonts w:hint="eastAsia" w:ascii="宋体" w:hAnsi="宋体" w:eastAsia="宋体" w:cs="宋体"/>
          <w:color w:val="auto"/>
          <w:kern w:val="1"/>
          <w:sz w:val="24"/>
          <w:szCs w:val="24"/>
        </w:rPr>
        <w:t>。现邀请具备服务能力的公司前来参加比选。有关事项通知如下</w:t>
      </w:r>
    </w:p>
    <w:p w14:paraId="2E8CAAB7">
      <w:pPr>
        <w:numPr>
          <w:ilvl w:val="0"/>
          <w:numId w:val="1"/>
        </w:numPr>
        <w:spacing w:before="80" w:after="80" w:line="360" w:lineRule="auto"/>
        <w:ind w:firstLine="482"/>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eastAsia="zh-CN"/>
        </w:rPr>
        <w:t>项目名称：</w:t>
      </w:r>
      <w:r>
        <w:rPr>
          <w:rFonts w:hint="eastAsia" w:ascii="宋体" w:hAnsi="宋体" w:eastAsia="宋体" w:cs="宋体"/>
          <w:b w:val="0"/>
          <w:bCs/>
          <w:color w:val="auto"/>
          <w:sz w:val="24"/>
          <w:highlight w:val="none"/>
          <w:lang w:val="en-US" w:eastAsia="zh-CN"/>
        </w:rPr>
        <w:t>成都市成华区人民医院社会代理机构采购项目</w:t>
      </w:r>
      <w:r>
        <w:rPr>
          <w:rFonts w:hint="eastAsia" w:ascii="宋体" w:hAnsi="宋体" w:cs="宋体"/>
          <w:b w:val="0"/>
          <w:bCs w:val="0"/>
          <w:color w:val="auto"/>
          <w:kern w:val="0"/>
          <w:sz w:val="24"/>
          <w:szCs w:val="24"/>
          <w:lang w:val="en-US" w:eastAsia="zh-CN"/>
        </w:rPr>
        <w:t>（项目编号</w:t>
      </w:r>
      <w:r>
        <w:rPr>
          <w:rFonts w:hint="eastAsia" w:ascii="宋体" w:hAnsi="宋体" w:eastAsia="宋体" w:cs="宋体"/>
          <w:b w:val="0"/>
          <w:bCs/>
          <w:color w:val="auto"/>
          <w:sz w:val="24"/>
          <w:highlight w:val="none"/>
          <w:lang w:val="en-US" w:eastAsia="zh-CN"/>
        </w:rPr>
        <w:t>CG2026-HQ011）</w:t>
      </w:r>
    </w:p>
    <w:p w14:paraId="32A33148">
      <w:pPr>
        <w:numPr>
          <w:ilvl w:val="0"/>
          <w:numId w:val="1"/>
        </w:numPr>
        <w:spacing w:before="80" w:after="80" w:line="360" w:lineRule="auto"/>
        <w:ind w:firstLine="482"/>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eastAsia="zh-CN"/>
        </w:rPr>
        <w:t>项目概况</w:t>
      </w:r>
      <w:r>
        <w:rPr>
          <w:rFonts w:hint="eastAsia" w:ascii="宋体" w:hAnsi="宋体" w:eastAsia="宋体" w:cs="宋体"/>
          <w:b w:val="0"/>
          <w:bCs/>
          <w:color w:val="auto"/>
          <w:sz w:val="24"/>
          <w:highlight w:val="none"/>
          <w:lang w:val="en-US" w:eastAsia="zh-CN"/>
        </w:rPr>
        <w:t>:</w:t>
      </w:r>
      <w:r>
        <w:rPr>
          <w:rFonts w:hint="eastAsia" w:ascii="宋体" w:hAnsi="宋体" w:eastAsia="宋体" w:cs="宋体"/>
          <w:color w:val="auto"/>
          <w:kern w:val="1"/>
          <w:sz w:val="24"/>
          <w:szCs w:val="24"/>
        </w:rPr>
        <w:t>通过委托招标采购代理机构对我</w:t>
      </w:r>
      <w:r>
        <w:rPr>
          <w:rFonts w:hint="eastAsia" w:ascii="宋体" w:hAnsi="宋体" w:cs="宋体"/>
          <w:color w:val="auto"/>
          <w:kern w:val="1"/>
          <w:sz w:val="24"/>
          <w:szCs w:val="24"/>
          <w:lang w:eastAsia="zh-CN"/>
        </w:rPr>
        <w:t>院</w:t>
      </w:r>
      <w:r>
        <w:rPr>
          <w:rFonts w:hint="eastAsia" w:ascii="宋体" w:hAnsi="宋体" w:eastAsia="宋体" w:cs="宋体"/>
          <w:color w:val="auto"/>
          <w:kern w:val="1"/>
          <w:sz w:val="24"/>
          <w:szCs w:val="24"/>
        </w:rPr>
        <w:t>指定采购项目进行招标采购代理</w:t>
      </w:r>
      <w:r>
        <w:rPr>
          <w:rFonts w:hint="eastAsia" w:ascii="宋体" w:hAnsi="宋体" w:eastAsia="宋体" w:cs="宋体"/>
          <w:color w:val="auto"/>
          <w:kern w:val="1"/>
          <w:sz w:val="24"/>
          <w:szCs w:val="24"/>
          <w:lang w:eastAsia="zh-CN"/>
        </w:rPr>
        <w:t>，</w:t>
      </w:r>
      <w:r>
        <w:rPr>
          <w:rFonts w:hint="eastAsia" w:ascii="宋体" w:hAnsi="宋体" w:eastAsia="宋体" w:cs="宋体"/>
          <w:color w:val="auto"/>
          <w:sz w:val="24"/>
          <w:highlight w:val="none"/>
        </w:rPr>
        <w:t>拟确定</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家招标代理机构完成项目的招标代理工作</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服务年限为三年，合同一年一签。</w:t>
      </w:r>
    </w:p>
    <w:p w14:paraId="0554A2DA">
      <w:pPr>
        <w:spacing w:before="80" w:after="80" w:line="360" w:lineRule="auto"/>
        <w:ind w:firstLine="480" w:firstLineChars="200"/>
        <w:jc w:val="left"/>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注：</w:t>
      </w:r>
      <w:r>
        <w:rPr>
          <w:rFonts w:hint="eastAsia" w:ascii="宋体" w:hAnsi="宋体" w:eastAsia="宋体" w:cs="宋体"/>
          <w:b w:val="0"/>
          <w:bCs/>
          <w:color w:val="auto"/>
          <w:sz w:val="24"/>
          <w:highlight w:val="none"/>
        </w:rPr>
        <w:t>未按比选文件规定报价的</w:t>
      </w:r>
      <w:r>
        <w:rPr>
          <w:rFonts w:ascii="宋体" w:hAnsi="宋体" w:eastAsia="宋体" w:cs="宋体"/>
          <w:b w:val="0"/>
          <w:bCs/>
          <w:color w:val="auto"/>
          <w:sz w:val="24"/>
          <w:highlight w:val="none"/>
        </w:rPr>
        <w:t>将作为无效响应处理。</w:t>
      </w:r>
    </w:p>
    <w:p w14:paraId="5E84090A">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rPr>
        <w:t>三</w:t>
      </w:r>
      <w:r>
        <w:rPr>
          <w:rFonts w:ascii="宋体" w:hAnsi="宋体" w:eastAsia="宋体" w:cs="宋体"/>
          <w:b w:val="0"/>
          <w:bCs/>
          <w:color w:val="auto"/>
          <w:sz w:val="24"/>
          <w:highlight w:val="none"/>
        </w:rPr>
        <w:t>、比选申请人资格要求：</w:t>
      </w:r>
    </w:p>
    <w:p w14:paraId="1625E23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7D0BFC19">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2B543C62">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6C809A5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BBA51AB">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336F7FD1">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7C1826D">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1F0183F2">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8、其他类似效力要求相关证明材料：</w:t>
      </w:r>
    </w:p>
    <w:p w14:paraId="7A62F1BF">
      <w:pPr>
        <w:pStyle w:val="18"/>
        <w:keepNext w:val="0"/>
        <w:keepLines w:val="0"/>
        <w:widowControl/>
        <w:suppressLineNumbers w:val="0"/>
        <w:spacing w:line="276" w:lineRule="auto"/>
        <w:ind w:left="0" w:firstLine="480" w:firstLineChars="200"/>
        <w:rPr>
          <w:color w:val="auto"/>
        </w:rPr>
      </w:pPr>
      <w:r>
        <w:rPr>
          <w:rFonts w:hint="eastAsia" w:ascii="宋体" w:hAnsi="宋体" w:eastAsia="宋体" w:cs="宋体"/>
          <w:color w:val="auto"/>
          <w:kern w:val="1"/>
          <w:sz w:val="24"/>
          <w:szCs w:val="24"/>
          <w:lang w:val="en-US" w:eastAsia="zh-CN"/>
        </w:rPr>
        <w:t>9.1</w:t>
      </w:r>
      <w:r>
        <w:rPr>
          <w:rFonts w:hint="eastAsia" w:ascii="宋体" w:hAnsi="宋体" w:eastAsia="宋体" w:cs="宋体"/>
          <w:color w:val="auto"/>
          <w:kern w:val="1"/>
          <w:sz w:val="24"/>
          <w:szCs w:val="24"/>
        </w:rPr>
        <w:t>具有政府采购项目的代理资格；（须提供财政部门官方政府采购网站上的网络登记网页证明材料）；</w:t>
      </w:r>
    </w:p>
    <w:p w14:paraId="49151DC4">
      <w:pPr>
        <w:pStyle w:val="18"/>
        <w:keepNext w:val="0"/>
        <w:keepLines w:val="0"/>
        <w:widowControl/>
        <w:suppressLineNumbers w:val="0"/>
        <w:spacing w:line="276" w:lineRule="auto"/>
        <w:ind w:left="0" w:firstLine="480" w:firstLineChars="200"/>
        <w:rPr>
          <w:color w:val="auto"/>
        </w:rPr>
      </w:pPr>
      <w:r>
        <w:rPr>
          <w:rFonts w:hint="eastAsia" w:ascii="宋体" w:hAnsi="宋体" w:eastAsia="宋体" w:cs="宋体"/>
          <w:color w:val="auto"/>
          <w:kern w:val="1"/>
          <w:sz w:val="24"/>
          <w:szCs w:val="24"/>
          <w:lang w:val="en-US" w:eastAsia="zh-CN"/>
        </w:rPr>
        <w:t>9.2</w:t>
      </w:r>
      <w:r>
        <w:rPr>
          <w:rFonts w:hint="eastAsia" w:ascii="宋体" w:hAnsi="宋体" w:eastAsia="宋体" w:cs="宋体"/>
          <w:color w:val="auto"/>
          <w:kern w:val="1"/>
          <w:sz w:val="24"/>
          <w:szCs w:val="24"/>
        </w:rPr>
        <w:t>具有国际招标项目的代理资格；（须提供商务部官方中国国际招标网上的网络登记网页证明材料）；</w:t>
      </w:r>
    </w:p>
    <w:p w14:paraId="742121A9">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rPr>
        <w:t>四</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比选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截止时间</w:t>
      </w:r>
      <w:r>
        <w:rPr>
          <w:rFonts w:hint="eastAsia" w:ascii="宋体" w:hAnsi="宋体" w:eastAsia="宋体" w:cs="宋体"/>
          <w:b w:val="0"/>
          <w:bCs/>
          <w:color w:val="auto"/>
          <w:sz w:val="24"/>
          <w:highlight w:val="none"/>
          <w:lang w:eastAsia="zh-CN"/>
        </w:rPr>
        <w:t>及项目开标时间</w:t>
      </w:r>
      <w:r>
        <w:rPr>
          <w:rFonts w:ascii="宋体" w:hAnsi="宋体" w:eastAsia="宋体" w:cs="宋体"/>
          <w:b w:val="0"/>
          <w:bCs/>
          <w:color w:val="auto"/>
          <w:sz w:val="24"/>
          <w:highlight w:val="none"/>
        </w:rPr>
        <w:t>：</w:t>
      </w:r>
      <w:bookmarkStart w:id="37" w:name="_GoBack"/>
      <w:bookmarkEnd w:id="37"/>
    </w:p>
    <w:p w14:paraId="7A62B151">
      <w:pPr>
        <w:spacing w:before="80" w:after="80" w:line="360" w:lineRule="auto"/>
        <w:ind w:firstLine="480" w:firstLineChars="200"/>
        <w:rPr>
          <w:rFonts w:hint="eastAsia" w:ascii="Times New Roman" w:hAnsi="Times New Roman" w:eastAsia="宋体" w:cs="Times New Roman"/>
          <w:b w:val="0"/>
          <w:bCs/>
          <w:color w:val="auto"/>
          <w:sz w:val="24"/>
          <w:highlight w:val="none"/>
          <w:u w:val="single"/>
          <w:lang w:val="en-US" w:eastAsia="zh-CN"/>
        </w:rPr>
      </w:pPr>
      <w:r>
        <w:rPr>
          <w:rFonts w:hint="eastAsia" w:ascii="宋体" w:hAnsi="宋体" w:eastAsia="宋体" w:cs="宋体"/>
          <w:b w:val="0"/>
          <w:bCs/>
          <w:color w:val="auto"/>
          <w:sz w:val="24"/>
          <w:highlight w:val="none"/>
          <w:u w:val="single"/>
        </w:rPr>
        <w:t>202</w:t>
      </w:r>
      <w:r>
        <w:rPr>
          <w:rFonts w:hint="eastAsia" w:ascii="宋体" w:hAnsi="宋体" w:eastAsia="宋体" w:cs="宋体"/>
          <w:b w:val="0"/>
          <w:bCs/>
          <w:color w:val="auto"/>
          <w:sz w:val="24"/>
          <w:highlight w:val="none"/>
          <w:u w:val="single"/>
          <w:lang w:val="en-US" w:eastAsia="zh-CN"/>
        </w:rPr>
        <w:t>6</w:t>
      </w:r>
      <w:r>
        <w:rPr>
          <w:rFonts w:hint="eastAsia" w:ascii="宋体" w:hAnsi="宋体" w:eastAsia="宋体" w:cs="宋体"/>
          <w:b w:val="0"/>
          <w:bCs/>
          <w:color w:val="auto"/>
          <w:sz w:val="24"/>
          <w:highlight w:val="none"/>
          <w:u w:val="single"/>
        </w:rPr>
        <w:t>年</w:t>
      </w:r>
      <w:r>
        <w:rPr>
          <w:rFonts w:hint="eastAsia" w:ascii="宋体" w:hAnsi="宋体" w:eastAsia="宋体" w:cs="宋体"/>
          <w:b w:val="0"/>
          <w:bCs/>
          <w:color w:val="auto"/>
          <w:sz w:val="24"/>
          <w:highlight w:val="none"/>
          <w:u w:val="single"/>
          <w:lang w:val="en-US" w:eastAsia="zh-CN"/>
        </w:rPr>
        <w:t>4月9日14: 00</w:t>
      </w:r>
      <w:r>
        <w:rPr>
          <w:rFonts w:ascii="宋体" w:hAnsi="宋体" w:eastAsia="宋体" w:cs="宋体"/>
          <w:b w:val="0"/>
          <w:bCs/>
          <w:color w:val="auto"/>
          <w:sz w:val="24"/>
          <w:highlight w:val="none"/>
          <w:u w:val="single"/>
        </w:rPr>
        <w:t>（北京时间）</w:t>
      </w:r>
      <w:r>
        <w:rPr>
          <w:rFonts w:hint="eastAsia" w:ascii="宋体" w:hAnsi="宋体" w:eastAsia="宋体" w:cs="宋体"/>
          <w:b w:val="0"/>
          <w:bCs/>
          <w:color w:val="auto"/>
          <w:sz w:val="24"/>
          <w:highlight w:val="none"/>
          <w:u w:val="single"/>
          <w:lang w:val="en-US" w:eastAsia="zh-CN"/>
        </w:rPr>
        <w:t xml:space="preserve"> </w:t>
      </w:r>
    </w:p>
    <w:p w14:paraId="6F3F69C3">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比选申请文件</w:t>
      </w:r>
      <w:r>
        <w:rPr>
          <w:rFonts w:hint="eastAsia" w:ascii="宋体" w:hAnsi="宋体" w:eastAsia="宋体" w:cs="宋体"/>
          <w:b w:val="0"/>
          <w:bCs/>
          <w:color w:val="auto"/>
          <w:sz w:val="24"/>
          <w:highlight w:val="none"/>
        </w:rPr>
        <w:t>以纸质形式</w:t>
      </w:r>
      <w:r>
        <w:rPr>
          <w:rFonts w:hint="eastAsia" w:ascii="宋体" w:hAnsi="宋体" w:eastAsia="宋体" w:cs="宋体"/>
          <w:b w:val="0"/>
          <w:bCs/>
          <w:color w:val="auto"/>
          <w:sz w:val="24"/>
          <w:highlight w:val="none"/>
          <w:lang w:eastAsia="zh-CN"/>
        </w:rPr>
        <w:t>递交</w:t>
      </w:r>
      <w:r>
        <w:rPr>
          <w:rFonts w:hint="eastAsia" w:ascii="宋体" w:hAnsi="宋体" w:eastAsia="宋体" w:cs="宋体"/>
          <w:b w:val="0"/>
          <w:bCs/>
          <w:color w:val="auto"/>
          <w:sz w:val="24"/>
          <w:highlight w:val="none"/>
        </w:rPr>
        <w:t>，</w:t>
      </w:r>
      <w:r>
        <w:rPr>
          <w:rFonts w:ascii="宋体" w:hAnsi="宋体" w:eastAsia="宋体" w:cs="宋体"/>
          <w:b w:val="0"/>
          <w:bCs/>
          <w:color w:val="auto"/>
          <w:sz w:val="24"/>
          <w:highlight w:val="none"/>
        </w:rPr>
        <w:t>须在比选截止时间前送达</w:t>
      </w:r>
      <w:r>
        <w:rPr>
          <w:rFonts w:hint="eastAsia" w:ascii="宋体" w:hAnsi="宋体" w:eastAsia="宋体" w:cs="宋体"/>
          <w:b w:val="0"/>
          <w:bCs/>
          <w:color w:val="auto"/>
          <w:sz w:val="24"/>
          <w:highlight w:val="none"/>
        </w:rPr>
        <w:t>指定</w:t>
      </w:r>
      <w:r>
        <w:rPr>
          <w:rFonts w:ascii="宋体" w:hAnsi="宋体" w:eastAsia="宋体" w:cs="宋体"/>
          <w:b w:val="0"/>
          <w:bCs/>
          <w:color w:val="auto"/>
          <w:sz w:val="24"/>
          <w:highlight w:val="none"/>
        </w:rPr>
        <w:t>地点。逾期送达或没有密封的比选申请文件不予接收。本次比选不接受邮寄的比选申请文件。</w:t>
      </w:r>
    </w:p>
    <w:p w14:paraId="59D17447">
      <w:pPr>
        <w:spacing w:before="80" w:after="80" w:line="360" w:lineRule="auto"/>
        <w:ind w:firstLine="480" w:firstLineChars="200"/>
        <w:rPr>
          <w:rFonts w:hint="eastAsia" w:ascii="宋体" w:hAnsi="宋体" w:eastAsia="宋体" w:cs="宋体"/>
          <w:b w:val="0"/>
          <w:bCs/>
          <w:color w:val="auto"/>
          <w:sz w:val="24"/>
          <w:highlight w:val="none"/>
          <w:u w:val="single"/>
          <w:lang w:eastAsia="zh-CN"/>
        </w:rPr>
      </w:pPr>
      <w:r>
        <w:rPr>
          <w:rFonts w:ascii="宋体" w:hAnsi="宋体" w:eastAsia="宋体" w:cs="宋体"/>
          <w:b w:val="0"/>
          <w:bCs/>
          <w:color w:val="auto"/>
          <w:sz w:val="24"/>
          <w:highlight w:val="none"/>
        </w:rPr>
        <w:t>比选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地点：</w:t>
      </w:r>
      <w:r>
        <w:rPr>
          <w:rFonts w:hint="eastAsia" w:ascii="宋体" w:hAnsi="宋体" w:eastAsia="宋体" w:cs="宋体"/>
          <w:b w:val="0"/>
          <w:bCs/>
          <w:color w:val="auto"/>
          <w:sz w:val="24"/>
          <w:highlight w:val="none"/>
          <w:u w:val="single"/>
        </w:rPr>
        <w:t>成都市成华区致强环街277号 五楼</w:t>
      </w:r>
      <w:r>
        <w:rPr>
          <w:rFonts w:hint="eastAsia" w:ascii="宋体" w:hAnsi="宋体" w:eastAsia="宋体" w:cs="宋体"/>
          <w:b w:val="0"/>
          <w:bCs/>
          <w:color w:val="auto"/>
          <w:sz w:val="24"/>
          <w:highlight w:val="none"/>
          <w:u w:val="single"/>
          <w:lang w:eastAsia="zh-CN"/>
        </w:rPr>
        <w:t>小会议室</w:t>
      </w:r>
    </w:p>
    <w:p w14:paraId="36F31601">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五</w:t>
      </w:r>
      <w:r>
        <w:rPr>
          <w:rFonts w:hint="eastAsia" w:ascii="宋体" w:hAnsi="宋体" w:eastAsia="宋体" w:cs="宋体"/>
          <w:b w:val="0"/>
          <w:bCs/>
          <w:color w:val="auto"/>
          <w:sz w:val="24"/>
          <w:highlight w:val="none"/>
        </w:rPr>
        <w:t>、本项目网上发布地址：</w:t>
      </w:r>
    </w:p>
    <w:p w14:paraId="1B5806E8">
      <w:pPr>
        <w:spacing w:before="80" w:after="80" w:line="360" w:lineRule="auto"/>
        <w:ind w:firstLine="480" w:firstLineChars="200"/>
        <w:jc w:val="left"/>
        <w:rPr>
          <w:rFonts w:ascii="Times New Roman" w:hAnsi="Times New Roman" w:eastAsia="宋体" w:cs="Times New Roman"/>
          <w:b w:val="0"/>
          <w:bCs/>
          <w:color w:val="auto"/>
          <w:sz w:val="24"/>
          <w:highlight w:val="none"/>
        </w:rPr>
      </w:pPr>
      <w:r>
        <w:rPr>
          <w:rFonts w:hint="eastAsia" w:ascii="宋体" w:hAnsi="宋体" w:eastAsia="宋体" w:cs="宋体"/>
          <w:b w:val="0"/>
          <w:bCs/>
          <w:color w:val="auto"/>
          <w:sz w:val="24"/>
          <w:highlight w:val="none"/>
        </w:rPr>
        <w:t>比选公告、变更、结果发布均在</w:t>
      </w:r>
      <w:r>
        <w:rPr>
          <w:rFonts w:hint="eastAsia" w:ascii="宋体" w:hAnsi="宋体" w:eastAsia="宋体" w:cs="宋体"/>
          <w:b w:val="0"/>
          <w:bCs/>
          <w:color w:val="auto"/>
          <w:sz w:val="24"/>
          <w:highlight w:val="none"/>
          <w:lang w:val="en-US" w:eastAsia="zh-CN"/>
        </w:rPr>
        <w:t>成华区人民医院官网</w:t>
      </w:r>
      <w:r>
        <w:rPr>
          <w:rFonts w:hint="eastAsia" w:ascii="宋体" w:hAnsi="宋体" w:eastAsia="宋体" w:cs="宋体"/>
          <w:b w:val="0"/>
          <w:bCs/>
          <w:color w:val="auto"/>
          <w:sz w:val="24"/>
          <w:highlight w:val="none"/>
        </w:rPr>
        <w:t>发布。</w:t>
      </w:r>
    </w:p>
    <w:p w14:paraId="049C3C9B">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六</w:t>
      </w:r>
      <w:r>
        <w:rPr>
          <w:rFonts w:ascii="宋体" w:hAnsi="宋体" w:eastAsia="宋体" w:cs="宋体"/>
          <w:b w:val="0"/>
          <w:bCs/>
          <w:color w:val="auto"/>
          <w:sz w:val="24"/>
          <w:highlight w:val="none"/>
        </w:rPr>
        <w:t>、比选人的有关信息：</w:t>
      </w:r>
    </w:p>
    <w:p w14:paraId="6CFC4B13">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比选人：</w:t>
      </w:r>
      <w:r>
        <w:rPr>
          <w:rFonts w:hint="eastAsia" w:ascii="宋体" w:hAnsi="宋体" w:eastAsia="宋体" w:cs="宋体"/>
          <w:b w:val="0"/>
          <w:bCs/>
          <w:color w:val="auto"/>
          <w:sz w:val="24"/>
          <w:highlight w:val="none"/>
          <w:lang w:eastAsia="zh-CN"/>
        </w:rPr>
        <w:t>成都市成华区人民医院</w:t>
      </w:r>
    </w:p>
    <w:p w14:paraId="65B308C6">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地址：成都市成华区致强环街277号 五楼</w:t>
      </w:r>
      <w:r>
        <w:rPr>
          <w:rFonts w:hint="eastAsia" w:ascii="宋体" w:hAnsi="宋体" w:eastAsia="宋体" w:cs="宋体"/>
          <w:b w:val="0"/>
          <w:bCs/>
          <w:color w:val="auto"/>
          <w:sz w:val="24"/>
          <w:highlight w:val="none"/>
          <w:lang w:eastAsia="zh-CN"/>
        </w:rPr>
        <w:t>小会议室</w:t>
      </w:r>
    </w:p>
    <w:p w14:paraId="2C5DE05A">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联系人：</w:t>
      </w:r>
      <w:r>
        <w:rPr>
          <w:rFonts w:hint="eastAsia" w:ascii="宋体" w:hAnsi="宋体" w:eastAsia="宋体" w:cs="宋体"/>
          <w:b w:val="0"/>
          <w:bCs/>
          <w:color w:val="auto"/>
          <w:sz w:val="24"/>
          <w:highlight w:val="none"/>
          <w:lang w:eastAsia="zh-CN"/>
        </w:rPr>
        <w:t>余</w:t>
      </w:r>
      <w:r>
        <w:rPr>
          <w:rFonts w:hint="eastAsia" w:ascii="宋体" w:hAnsi="宋体" w:eastAsia="宋体" w:cs="宋体"/>
          <w:b w:val="0"/>
          <w:bCs/>
          <w:color w:val="auto"/>
          <w:sz w:val="24"/>
          <w:highlight w:val="none"/>
        </w:rPr>
        <w:t>老师</w:t>
      </w:r>
    </w:p>
    <w:p w14:paraId="728183FC">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联系电话：0</w:t>
      </w:r>
      <w:r>
        <w:rPr>
          <w:rFonts w:ascii="宋体" w:hAnsi="宋体" w:eastAsia="宋体" w:cs="宋体"/>
          <w:b w:val="0"/>
          <w:bCs/>
          <w:color w:val="auto"/>
          <w:sz w:val="24"/>
          <w:highlight w:val="none"/>
        </w:rPr>
        <w:t>28-</w:t>
      </w:r>
      <w:r>
        <w:rPr>
          <w:rFonts w:hint="eastAsia" w:ascii="宋体" w:hAnsi="宋体" w:eastAsia="宋体" w:cs="宋体"/>
          <w:b w:val="0"/>
          <w:bCs/>
          <w:color w:val="auto"/>
          <w:sz w:val="24"/>
          <w:highlight w:val="none"/>
        </w:rPr>
        <w:t>83533115</w:t>
      </w:r>
    </w:p>
    <w:bookmarkEnd w:id="2"/>
    <w:p w14:paraId="649CA901">
      <w:pPr>
        <w:widowControl/>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br w:type="page"/>
      </w:r>
    </w:p>
    <w:p w14:paraId="1B0DC1F8">
      <w:pPr>
        <w:pStyle w:val="3"/>
        <w:rPr>
          <w:rFonts w:ascii="华文中宋" w:hAnsi="华文中宋" w:eastAsia="华文中宋" w:cs="Cambria"/>
          <w:b w:val="0"/>
          <w:bCs/>
          <w:color w:val="auto"/>
          <w:highlight w:val="none"/>
        </w:rPr>
      </w:pPr>
      <w:r>
        <w:rPr>
          <w:rFonts w:ascii="华文中宋" w:hAnsi="华文中宋" w:eastAsia="华文中宋" w:cs="宋体"/>
          <w:b w:val="0"/>
          <w:bCs/>
          <w:color w:val="auto"/>
          <w:highlight w:val="none"/>
        </w:rPr>
        <w:t>比选申请人须知</w:t>
      </w:r>
    </w:p>
    <w:p w14:paraId="0ABF7A97">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1、比选文件</w:t>
      </w:r>
    </w:p>
    <w:p w14:paraId="69ED4B16">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比选申请人应仔细阅读本比选文件，按比选文件的规定和本比选文件第二章要求的格式编写比选申请书。</w:t>
      </w:r>
    </w:p>
    <w:p w14:paraId="548247BE">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2、比选报价</w:t>
      </w:r>
      <w:r>
        <w:rPr>
          <w:rFonts w:hint="eastAsia" w:ascii="华文中宋" w:hAnsi="华文中宋" w:eastAsia="华文中宋" w:cs="宋体"/>
          <w:b w:val="0"/>
          <w:bCs/>
          <w:color w:val="auto"/>
          <w:sz w:val="24"/>
          <w:szCs w:val="24"/>
          <w:highlight w:val="none"/>
        </w:rPr>
        <w:t>（实质性要求）</w:t>
      </w:r>
    </w:p>
    <w:p w14:paraId="0EF5A3C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2.1所有报价一律以人民币报价。</w:t>
      </w:r>
      <w:r>
        <w:rPr>
          <w:rFonts w:hint="eastAsia" w:ascii="宋体" w:hAnsi="宋体" w:eastAsia="宋体" w:cs="宋体"/>
          <w:b w:val="0"/>
          <w:bCs/>
          <w:color w:val="auto"/>
          <w:sz w:val="24"/>
          <w:highlight w:val="none"/>
        </w:rPr>
        <w:t>采购人</w:t>
      </w:r>
      <w:r>
        <w:rPr>
          <w:rFonts w:ascii="宋体" w:hAnsi="宋体" w:eastAsia="宋体" w:cs="宋体"/>
          <w:b w:val="0"/>
          <w:bCs/>
          <w:color w:val="auto"/>
          <w:sz w:val="24"/>
          <w:highlight w:val="none"/>
        </w:rPr>
        <w:t>不接受任何非人民币币种的报价。</w:t>
      </w:r>
    </w:p>
    <w:p w14:paraId="3C7FE95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2.2</w:t>
      </w:r>
      <w:r>
        <w:rPr>
          <w:rFonts w:hint="eastAsia" w:ascii="宋体" w:hAnsi="宋体" w:eastAsia="宋体" w:cs="宋体"/>
          <w:b w:val="0"/>
          <w:bCs/>
          <w:color w:val="auto"/>
          <w:sz w:val="24"/>
          <w:highlight w:val="none"/>
          <w:lang w:eastAsia="zh-CN"/>
        </w:rPr>
        <w:t>比选</w:t>
      </w:r>
      <w:r>
        <w:rPr>
          <w:rFonts w:ascii="宋体" w:hAnsi="宋体" w:eastAsia="宋体" w:cs="宋体"/>
          <w:b w:val="0"/>
          <w:bCs/>
          <w:color w:val="auto"/>
          <w:sz w:val="24"/>
          <w:highlight w:val="none"/>
        </w:rPr>
        <w:t>申请人的报价是其响应本项目要求的全部工作内容的价格体现，包括</w:t>
      </w:r>
      <w:r>
        <w:rPr>
          <w:rFonts w:hint="eastAsia" w:ascii="宋体" w:hAnsi="宋体" w:eastAsia="宋体" w:cs="宋体"/>
          <w:b w:val="0"/>
          <w:bCs/>
          <w:color w:val="auto"/>
          <w:sz w:val="24"/>
          <w:highlight w:val="none"/>
          <w:lang w:val="en-US" w:eastAsia="zh-CN"/>
        </w:rPr>
        <w:t>比选</w:t>
      </w:r>
      <w:r>
        <w:rPr>
          <w:rFonts w:ascii="宋体" w:hAnsi="宋体" w:eastAsia="宋体" w:cs="宋体"/>
          <w:b w:val="0"/>
          <w:bCs/>
          <w:color w:val="auto"/>
          <w:sz w:val="24"/>
          <w:highlight w:val="none"/>
        </w:rPr>
        <w:t>申请人完成本项目所需的一切费用。其中项目执行过程中产生的差旅费均包含在本次报价中。</w:t>
      </w:r>
    </w:p>
    <w:p w14:paraId="290D9DBF">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3、比选申请书</w:t>
      </w:r>
    </w:p>
    <w:p w14:paraId="588FD3D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 比选申请书的编制</w:t>
      </w:r>
    </w:p>
    <w:p w14:paraId="21CCAD86">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3.1.1 比选申请书的格式</w:t>
      </w:r>
    </w:p>
    <w:p w14:paraId="24611263">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507DBEB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3.1.2 比选申请书应全部用不褪色的墨水（粉）书写或打印，不得有任何涂改。比选申请书副本应由正本复制而成（包括证明文件）。</w:t>
      </w:r>
    </w:p>
    <w:p w14:paraId="690920F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3.1.3 比选申请书必须用中文书写，包括正本一份、副本一份。正本和副本的封面上应清楚的标记“正本”和“副本”的字样。正副本内容应完全一致，如不一致时，以正本为准。</w:t>
      </w:r>
    </w:p>
    <w:p w14:paraId="46B22241">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 比选申请书的签署</w:t>
      </w:r>
    </w:p>
    <w:p w14:paraId="61A3A78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3.2.1比选申请人应在比选申请书封面加盖单位公章。</w:t>
      </w:r>
    </w:p>
    <w:p w14:paraId="0A0E5792">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3.2.2 比选申请书的密封与标识</w:t>
      </w:r>
    </w:p>
    <w:p w14:paraId="7CCB828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比选申请书的正本与副本应一起包装，比选申请书的外包装应保证其密封性。封套上应清楚地载明比选申请人的名称、项目名称。</w:t>
      </w:r>
    </w:p>
    <w:p w14:paraId="776C2611">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3.2.3 未按以上要求密封和加写标记的比选申请书将不予受理。</w:t>
      </w:r>
    </w:p>
    <w:p w14:paraId="73673C1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3.3比选申请书的递交</w:t>
      </w:r>
    </w:p>
    <w:p w14:paraId="6416EC8E">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比选申请书应该在比选邀请中规定的比选申请书提交截止时间前提交。迟到的比选申请书比选人将拒绝接收。</w:t>
      </w:r>
    </w:p>
    <w:p w14:paraId="516C2BCE">
      <w:pPr>
        <w:pStyle w:val="3"/>
        <w:numPr>
          <w:ilvl w:val="0"/>
          <w:numId w:val="0"/>
        </w:numPr>
        <w:jc w:val="left"/>
        <w:rPr>
          <w:color w:val="auto"/>
        </w:rPr>
      </w:pPr>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比选响应有效期（实质性要求）</w:t>
      </w:r>
    </w:p>
    <w:p w14:paraId="2599C06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.1比选响应有效期为9</w:t>
      </w:r>
      <w:r>
        <w:rPr>
          <w:rFonts w:ascii="宋体" w:hAnsi="宋体" w:eastAsia="宋体" w:cs="宋体"/>
          <w:b w:val="0"/>
          <w:bCs/>
          <w:color w:val="auto"/>
          <w:sz w:val="24"/>
          <w:highlight w:val="none"/>
        </w:rPr>
        <w:t>0</w:t>
      </w:r>
      <w:r>
        <w:rPr>
          <w:rFonts w:hint="eastAsia" w:ascii="宋体" w:hAnsi="宋体" w:eastAsia="宋体" w:cs="宋体"/>
          <w:b w:val="0"/>
          <w:bCs/>
          <w:color w:val="auto"/>
          <w:sz w:val="24"/>
          <w:highlight w:val="none"/>
        </w:rPr>
        <w:t>天。</w:t>
      </w:r>
    </w:p>
    <w:p w14:paraId="59A8DA4B">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14:paraId="7639B91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.3 在比选响应有效期内，比选申请人将依法接受其比选申请文件的约束。</w:t>
      </w:r>
    </w:p>
    <w:p w14:paraId="247B9A15">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5、评审</w:t>
      </w:r>
    </w:p>
    <w:p w14:paraId="68D3BEF9">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.1 评审委员会</w:t>
      </w:r>
    </w:p>
    <w:p w14:paraId="6160BC4B">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评审工作由比选人组建的评审委员会负责，评审委员会成员人数为3人（含3人）以上单数。</w:t>
      </w:r>
    </w:p>
    <w:p w14:paraId="3EF9DE95">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.2 比选活动在比选文件约定的地方进行。</w:t>
      </w:r>
    </w:p>
    <w:p w14:paraId="207D5452">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 比选程序</w:t>
      </w:r>
    </w:p>
    <w:p w14:paraId="0AAFC0DB">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比选人在监督人员监督的情况下，当场开封所有比选申请书，按照以下程序进行：</w:t>
      </w:r>
    </w:p>
    <w:p w14:paraId="61F037FA">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.3.1 对比选申请文件进行审查，剔除无效申请文件；</w:t>
      </w:r>
    </w:p>
    <w:p w14:paraId="14D9D1CB">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有下列情况之一的视为无效比选申请文件，除此之外，评审委员会不得再以不符合比选文件中规定的其他实质性要求来判定无效申请文件：</w:t>
      </w:r>
    </w:p>
    <w:p w14:paraId="22CFBECA">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a</w:t>
      </w:r>
      <w:r>
        <w:rPr>
          <w:rFonts w:ascii="宋体" w:hAnsi="宋体" w:eastAsia="宋体" w:cs="宋体"/>
          <w:b w:val="0"/>
          <w:bCs/>
          <w:color w:val="auto"/>
          <w:sz w:val="24"/>
          <w:highlight w:val="none"/>
        </w:rPr>
        <w:t>未按比选文件规定盖章或签字的；</w:t>
      </w:r>
    </w:p>
    <w:p w14:paraId="34EB7742">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b未按比选文件规定进行报价的</w:t>
      </w:r>
      <w:r>
        <w:rPr>
          <w:rFonts w:ascii="宋体" w:hAnsi="宋体" w:eastAsia="宋体" w:cs="宋体"/>
          <w:b w:val="0"/>
          <w:bCs/>
          <w:color w:val="auto"/>
          <w:sz w:val="24"/>
          <w:highlight w:val="none"/>
        </w:rPr>
        <w:t>；</w:t>
      </w:r>
    </w:p>
    <w:p w14:paraId="0E74C8E4">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c</w:t>
      </w:r>
      <w:r>
        <w:rPr>
          <w:rFonts w:ascii="宋体" w:hAnsi="宋体" w:eastAsia="宋体" w:cs="宋体"/>
          <w:b w:val="0"/>
          <w:bCs/>
          <w:color w:val="auto"/>
          <w:sz w:val="24"/>
          <w:highlight w:val="none"/>
        </w:rPr>
        <w:t>比选申请文件不满足本项目实质性要求的</w:t>
      </w:r>
      <w:r>
        <w:rPr>
          <w:rFonts w:hint="eastAsia" w:ascii="宋体" w:hAnsi="宋体" w:eastAsia="宋体" w:cs="宋体"/>
          <w:b w:val="0"/>
          <w:bCs/>
          <w:color w:val="auto"/>
          <w:sz w:val="24"/>
          <w:highlight w:val="none"/>
        </w:rPr>
        <w:t>。</w:t>
      </w:r>
    </w:p>
    <w:p w14:paraId="36D84E61">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d发现在比选过程中有弄虚作假情形的</w:t>
      </w:r>
    </w:p>
    <w:p w14:paraId="0E75FB96">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.3.2重新组织</w:t>
      </w:r>
    </w:p>
    <w:p w14:paraId="15F8832D">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本次比选活动中，出现下列情形之一的，予以重新组织：</w:t>
      </w:r>
    </w:p>
    <w:p w14:paraId="39532FF3">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（1）比选申请人少于3家的；</w:t>
      </w:r>
    </w:p>
    <w:p w14:paraId="1909A3A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（2）出现影响比选公正的违法、违规行为的；</w:t>
      </w:r>
    </w:p>
    <w:p w14:paraId="4C65E4E0">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.4 评审委员会有权对比选申请书提出澄清，比选</w:t>
      </w:r>
      <w:r>
        <w:rPr>
          <w:rFonts w:hint="eastAsia" w:ascii="宋体" w:hAnsi="宋体" w:eastAsia="宋体" w:cs="宋体"/>
          <w:b w:val="0"/>
          <w:bCs/>
          <w:color w:val="auto"/>
          <w:sz w:val="24"/>
          <w:highlight w:val="none"/>
        </w:rPr>
        <w:t>申请人</w:t>
      </w:r>
      <w:r>
        <w:rPr>
          <w:rFonts w:ascii="宋体" w:hAnsi="宋体" w:eastAsia="宋体" w:cs="宋体"/>
          <w:b w:val="0"/>
          <w:bCs/>
          <w:color w:val="auto"/>
          <w:sz w:val="24"/>
          <w:highlight w:val="none"/>
        </w:rPr>
        <w:t>应予以配合，若不予以配合的，比选申请书无效。</w:t>
      </w:r>
    </w:p>
    <w:p w14:paraId="44715068">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6</w:t>
      </w:r>
      <w:r>
        <w:rPr>
          <w:rFonts w:hint="eastAsia" w:ascii="华文中宋" w:hAnsi="华文中宋" w:eastAsia="华文中宋" w:cs="宋体"/>
          <w:b w:val="0"/>
          <w:bCs/>
          <w:color w:val="auto"/>
          <w:sz w:val="24"/>
          <w:szCs w:val="24"/>
          <w:highlight w:val="none"/>
        </w:rPr>
        <w:t>、中选通知书发放</w:t>
      </w:r>
    </w:p>
    <w:p w14:paraId="659FB15B">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比选人将在结果公告发布后通知中选的比选申请人领取中选通知书。</w:t>
      </w:r>
    </w:p>
    <w:p w14:paraId="62F82BF9">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7、合同签订</w:t>
      </w:r>
      <w:r>
        <w:rPr>
          <w:rFonts w:hint="eastAsia" w:ascii="华文中宋" w:hAnsi="华文中宋" w:eastAsia="华文中宋" w:cs="宋体"/>
          <w:b w:val="0"/>
          <w:bCs/>
          <w:color w:val="auto"/>
          <w:sz w:val="24"/>
          <w:szCs w:val="24"/>
          <w:highlight w:val="none"/>
        </w:rPr>
        <w:t>（实质性要求）</w:t>
      </w:r>
    </w:p>
    <w:p w14:paraId="1B2A406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7.1 中选通知书发出之日起30</w:t>
      </w:r>
      <w:r>
        <w:rPr>
          <w:rFonts w:hint="eastAsia" w:ascii="宋体" w:hAnsi="宋体" w:eastAsia="宋体" w:cs="宋体"/>
          <w:b w:val="0"/>
          <w:bCs/>
          <w:color w:val="auto"/>
          <w:sz w:val="24"/>
          <w:highlight w:val="none"/>
        </w:rPr>
        <w:t>日</w:t>
      </w:r>
      <w:r>
        <w:rPr>
          <w:rFonts w:ascii="宋体" w:hAnsi="宋体" w:eastAsia="宋体" w:cs="宋体"/>
          <w:b w:val="0"/>
          <w:bCs/>
          <w:color w:val="auto"/>
          <w:sz w:val="24"/>
          <w:highlight w:val="none"/>
        </w:rPr>
        <w:t>内</w:t>
      </w:r>
      <w:r>
        <w:rPr>
          <w:rFonts w:hint="eastAsia" w:ascii="宋体" w:hAnsi="宋体" w:eastAsia="宋体" w:cs="宋体"/>
          <w:b w:val="0"/>
          <w:bCs/>
          <w:color w:val="auto"/>
          <w:sz w:val="24"/>
          <w:highlight w:val="none"/>
        </w:rPr>
        <w:t>，比选人</w:t>
      </w:r>
      <w:r>
        <w:rPr>
          <w:rFonts w:ascii="宋体" w:hAnsi="宋体" w:eastAsia="宋体" w:cs="宋体"/>
          <w:b w:val="0"/>
          <w:bCs/>
          <w:color w:val="auto"/>
          <w:sz w:val="24"/>
          <w:highlight w:val="none"/>
        </w:rPr>
        <w:t>与中选人订立书面合同。</w:t>
      </w:r>
    </w:p>
    <w:p w14:paraId="39ED970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 xml:space="preserve">7.2 </w:t>
      </w:r>
      <w:r>
        <w:rPr>
          <w:rFonts w:hint="eastAsia" w:ascii="宋体" w:hAnsi="宋体" w:eastAsia="宋体" w:cs="宋体"/>
          <w:b w:val="0"/>
          <w:bCs/>
          <w:color w:val="auto"/>
          <w:sz w:val="24"/>
          <w:highlight w:val="none"/>
        </w:rPr>
        <w:t>中选人与比选人签订合同后，合同双方应严格执行合同条款，履行合同规定的义务，保证合同的顺利完成。</w:t>
      </w:r>
    </w:p>
    <w:p w14:paraId="788DB39B">
      <w:pPr>
        <w:spacing w:line="360" w:lineRule="auto"/>
        <w:ind w:firstLine="480"/>
        <w:jc w:val="left"/>
        <w:rPr>
          <w:rFonts w:ascii="Times New Roman" w:hAnsi="Times New Roman" w:eastAsia="Times New Roman" w:cs="Times New Roman"/>
          <w:b w:val="0"/>
          <w:bCs/>
          <w:color w:val="auto"/>
          <w:sz w:val="24"/>
          <w:highlight w:val="none"/>
        </w:rPr>
      </w:pPr>
    </w:p>
    <w:p w14:paraId="14BFA1DB">
      <w:pPr>
        <w:keepNext/>
        <w:keepLines/>
        <w:spacing w:line="360" w:lineRule="auto"/>
        <w:jc w:val="center"/>
        <w:rPr>
          <w:rFonts w:ascii="宋体" w:hAnsi="宋体" w:eastAsia="宋体" w:cs="宋体"/>
          <w:b w:val="0"/>
          <w:bCs/>
          <w:color w:val="auto"/>
          <w:sz w:val="44"/>
          <w:highlight w:val="none"/>
        </w:rPr>
      </w:pPr>
    </w:p>
    <w:p w14:paraId="222DF6B2">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62FCA4F4">
      <w:pPr>
        <w:pStyle w:val="2"/>
        <w:jc w:val="center"/>
        <w:rPr>
          <w:rFonts w:ascii="华文中宋" w:hAnsi="华文中宋" w:eastAsia="华文中宋" w:cs="宋体"/>
          <w:b w:val="0"/>
          <w:bCs/>
          <w:color w:val="auto"/>
          <w:highlight w:val="none"/>
        </w:rPr>
      </w:pPr>
      <w:bookmarkStart w:id="3" w:name="_Toc66971933"/>
      <w:bookmarkStart w:id="4" w:name="_Toc68619133"/>
      <w:r>
        <w:rPr>
          <w:rFonts w:ascii="华文中宋" w:hAnsi="华文中宋" w:eastAsia="华文中宋" w:cs="宋体"/>
          <w:b w:val="0"/>
          <w:bCs/>
          <w:color w:val="auto"/>
          <w:highlight w:val="none"/>
        </w:rPr>
        <w:t>第二章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比选申请书</w:t>
      </w:r>
      <w:bookmarkEnd w:id="3"/>
      <w:bookmarkEnd w:id="4"/>
    </w:p>
    <w:p w14:paraId="1DD09CF6">
      <w:pPr>
        <w:spacing w:line="360" w:lineRule="auto"/>
        <w:jc w:val="center"/>
        <w:rPr>
          <w:rFonts w:ascii="Times New Roman" w:hAnsi="Times New Roman" w:eastAsia="Times New Roman" w:cs="Times New Roman"/>
          <w:b w:val="0"/>
          <w:bCs/>
          <w:color w:val="auto"/>
          <w:sz w:val="24"/>
          <w:highlight w:val="none"/>
        </w:rPr>
      </w:pPr>
    </w:p>
    <w:p w14:paraId="0EAA747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1、比选申请人在编制比选申请书时应使用本章所附格式并符合有关要求；本章未规定格式的，由比选申请人根据实际情况自主编制。</w:t>
      </w:r>
    </w:p>
    <w:p w14:paraId="5EAD88F0">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2、比选申请书应在比选申请书封面和《法定代表人授权书》中的“比选申请人”一栏填上比选申请人的全称并在名称上加盖比选申请人单位章。</w:t>
      </w:r>
    </w:p>
    <w:p w14:paraId="79E9828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3、比选申请书中的表格或空格如填写不下，可编辑扩充或另附页。除形式外，比选申请人不得改变其内容要求。本章所附格式，比选申请人为编制比选申请书可以复印或编辑。</w:t>
      </w:r>
    </w:p>
    <w:p w14:paraId="4B0C084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4、比选申请人应按照比选申请书格式的要求编制比选申请书。比选申请书密封后按规定的时间和地点提交。</w:t>
      </w:r>
    </w:p>
    <w:p w14:paraId="5ED99A8B">
      <w:pPr>
        <w:spacing w:line="360" w:lineRule="auto"/>
        <w:ind w:firstLine="560"/>
        <w:jc w:val="left"/>
        <w:rPr>
          <w:rFonts w:ascii="Times New Roman" w:hAnsi="Times New Roman" w:eastAsia="Times New Roman" w:cs="Times New Roman"/>
          <w:b w:val="0"/>
          <w:bCs/>
          <w:color w:val="auto"/>
          <w:sz w:val="28"/>
          <w:highlight w:val="none"/>
        </w:rPr>
      </w:pPr>
    </w:p>
    <w:p w14:paraId="41DEB3B9">
      <w:pPr>
        <w:spacing w:line="360" w:lineRule="auto"/>
        <w:ind w:firstLine="560"/>
        <w:jc w:val="left"/>
        <w:rPr>
          <w:rFonts w:ascii="Times New Roman" w:hAnsi="Times New Roman" w:eastAsia="Times New Roman" w:cs="Times New Roman"/>
          <w:b w:val="0"/>
          <w:bCs/>
          <w:color w:val="auto"/>
          <w:sz w:val="28"/>
          <w:highlight w:val="none"/>
        </w:rPr>
      </w:pPr>
    </w:p>
    <w:p w14:paraId="7B661B43">
      <w:pPr>
        <w:spacing w:line="360" w:lineRule="auto"/>
        <w:ind w:firstLine="560"/>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47F2152C">
      <w:pPr>
        <w:spacing w:line="360" w:lineRule="auto"/>
        <w:jc w:val="left"/>
        <w:rPr>
          <w:rFonts w:ascii="Times New Roman" w:hAnsi="Times New Roman" w:eastAsia="Times New Roman" w:cs="Times New Roman"/>
          <w:b w:val="0"/>
          <w:bCs/>
          <w:color w:val="auto"/>
          <w:sz w:val="24"/>
          <w:highlight w:val="none"/>
        </w:rPr>
      </w:pPr>
    </w:p>
    <w:p w14:paraId="407D281F">
      <w:pPr>
        <w:spacing w:line="360" w:lineRule="auto"/>
        <w:jc w:val="center"/>
        <w:rPr>
          <w:rFonts w:ascii="Times New Roman" w:hAnsi="Times New Roman" w:eastAsia="Times New Roman" w:cs="Times New Roman"/>
          <w:b w:val="0"/>
          <w:bCs/>
          <w:color w:val="auto"/>
          <w:sz w:val="32"/>
          <w:highlight w:val="none"/>
        </w:rPr>
      </w:pPr>
    </w:p>
    <w:p w14:paraId="76FDABFB">
      <w:pPr>
        <w:spacing w:line="360" w:lineRule="auto"/>
        <w:jc w:val="center"/>
        <w:rPr>
          <w:rFonts w:ascii="Times New Roman" w:hAnsi="Times New Roman" w:eastAsia="Times New Roman" w:cs="Times New Roman"/>
          <w:b w:val="0"/>
          <w:bCs/>
          <w:color w:val="auto"/>
          <w:sz w:val="48"/>
          <w:highlight w:val="none"/>
        </w:rPr>
      </w:pPr>
    </w:p>
    <w:p w14:paraId="3FA831F7">
      <w:pPr>
        <w:widowControl/>
        <w:jc w:val="left"/>
        <w:rPr>
          <w:rFonts w:ascii="宋体" w:hAnsi="宋体" w:eastAsia="宋体" w:cs="宋体"/>
          <w:b w:val="0"/>
          <w:bCs/>
          <w:color w:val="auto"/>
          <w:sz w:val="48"/>
          <w:highlight w:val="none"/>
        </w:rPr>
      </w:pPr>
      <w:r>
        <w:rPr>
          <w:rFonts w:ascii="宋体" w:hAnsi="宋体" w:eastAsia="宋体" w:cs="宋体"/>
          <w:b w:val="0"/>
          <w:bCs/>
          <w:color w:val="auto"/>
          <w:sz w:val="48"/>
          <w:highlight w:val="none"/>
        </w:rPr>
        <w:br w:type="page"/>
      </w:r>
    </w:p>
    <w:p w14:paraId="712DF49A">
      <w:pPr>
        <w:spacing w:line="360" w:lineRule="auto"/>
        <w:jc w:val="center"/>
        <w:rPr>
          <w:rFonts w:ascii="华文中宋" w:hAnsi="华文中宋" w:eastAsia="华文中宋" w:cs="宋体"/>
          <w:b w:val="0"/>
          <w:bCs/>
          <w:color w:val="auto"/>
          <w:sz w:val="44"/>
          <w:szCs w:val="44"/>
          <w:highlight w:val="none"/>
        </w:rPr>
      </w:pPr>
    </w:p>
    <w:p w14:paraId="3C7E15D7">
      <w:pPr>
        <w:spacing w:line="360" w:lineRule="auto"/>
        <w:jc w:val="center"/>
        <w:rPr>
          <w:rFonts w:ascii="华文中宋" w:hAnsi="华文中宋" w:eastAsia="华文中宋" w:cs="宋体"/>
          <w:b w:val="0"/>
          <w:bCs/>
          <w:color w:val="auto"/>
          <w:sz w:val="44"/>
          <w:szCs w:val="44"/>
          <w:highlight w:val="none"/>
        </w:rPr>
      </w:pPr>
      <w:r>
        <w:rPr>
          <w:rFonts w:hint="eastAsia" w:ascii="华文中宋" w:hAnsi="华文中宋" w:eastAsia="华文中宋" w:cs="宋体"/>
          <w:b w:val="0"/>
          <w:bCs/>
          <w:color w:val="auto"/>
          <w:sz w:val="44"/>
          <w:szCs w:val="44"/>
          <w:highlight w:val="none"/>
        </w:rPr>
        <w:t>XX项目</w:t>
      </w:r>
    </w:p>
    <w:p w14:paraId="2A855A5B">
      <w:pPr>
        <w:spacing w:line="360" w:lineRule="auto"/>
        <w:jc w:val="center"/>
        <w:rPr>
          <w:rFonts w:ascii="华文中宋" w:hAnsi="华文中宋" w:eastAsia="华文中宋" w:cs="Times New Roman"/>
          <w:b w:val="0"/>
          <w:bCs/>
          <w:color w:val="auto"/>
          <w:sz w:val="44"/>
          <w:highlight w:val="none"/>
        </w:rPr>
      </w:pPr>
    </w:p>
    <w:p w14:paraId="024C7BE2">
      <w:pPr>
        <w:spacing w:line="360" w:lineRule="auto"/>
        <w:jc w:val="center"/>
        <w:rPr>
          <w:rFonts w:ascii="华文中宋" w:hAnsi="华文中宋" w:eastAsia="华文中宋" w:cs="Times New Roman"/>
          <w:b w:val="0"/>
          <w:bCs/>
          <w:color w:val="auto"/>
          <w:sz w:val="44"/>
          <w:highlight w:val="none"/>
        </w:rPr>
      </w:pPr>
    </w:p>
    <w:p w14:paraId="07ADE475">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比</w:t>
      </w:r>
    </w:p>
    <w:p w14:paraId="6B61E580">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选</w:t>
      </w:r>
    </w:p>
    <w:p w14:paraId="62FB118D">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申</w:t>
      </w:r>
    </w:p>
    <w:p w14:paraId="6D4C629E">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请</w:t>
      </w:r>
    </w:p>
    <w:p w14:paraId="0DE22162">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书</w:t>
      </w:r>
    </w:p>
    <w:p w14:paraId="48C9ADEA">
      <w:pPr>
        <w:spacing w:line="360" w:lineRule="auto"/>
        <w:rPr>
          <w:rFonts w:ascii="华文中宋" w:hAnsi="华文中宋" w:eastAsia="华文中宋" w:cs="Times New Roman"/>
          <w:b w:val="0"/>
          <w:bCs/>
          <w:color w:val="auto"/>
          <w:sz w:val="28"/>
          <w:highlight w:val="none"/>
        </w:rPr>
      </w:pPr>
    </w:p>
    <w:p w14:paraId="73450760">
      <w:pPr>
        <w:spacing w:line="360" w:lineRule="auto"/>
        <w:rPr>
          <w:rFonts w:ascii="华文中宋" w:hAnsi="华文中宋" w:eastAsia="华文中宋" w:cs="Times New Roman"/>
          <w:b w:val="0"/>
          <w:bCs/>
          <w:color w:val="auto"/>
          <w:sz w:val="28"/>
          <w:highlight w:val="none"/>
        </w:rPr>
      </w:pPr>
    </w:p>
    <w:p w14:paraId="30575C04">
      <w:pPr>
        <w:spacing w:line="360" w:lineRule="auto"/>
        <w:rPr>
          <w:rFonts w:ascii="华文中宋" w:hAnsi="华文中宋" w:eastAsia="华文中宋" w:cs="Times New Roman"/>
          <w:b w:val="0"/>
          <w:bCs/>
          <w:color w:val="auto"/>
          <w:sz w:val="28"/>
          <w:highlight w:val="none"/>
        </w:rPr>
      </w:pPr>
    </w:p>
    <w:p w14:paraId="0DC04C7F">
      <w:pPr>
        <w:spacing w:line="360" w:lineRule="auto"/>
        <w:jc w:val="center"/>
        <w:rPr>
          <w:rFonts w:ascii="华文中宋" w:hAnsi="华文中宋" w:eastAsia="华文中宋" w:cs="Times New Roman"/>
          <w:b w:val="0"/>
          <w:bCs/>
          <w:color w:val="auto"/>
          <w:sz w:val="32"/>
          <w:highlight w:val="none"/>
        </w:rPr>
      </w:pPr>
      <w:r>
        <w:rPr>
          <w:rFonts w:ascii="华文中宋" w:hAnsi="华文中宋" w:eastAsia="华文中宋" w:cs="宋体"/>
          <w:b w:val="0"/>
          <w:bCs/>
          <w:color w:val="auto"/>
          <w:sz w:val="32"/>
          <w:highlight w:val="none"/>
        </w:rPr>
        <w:t>比选申请人：（全称并加盖单位公章）</w:t>
      </w:r>
    </w:p>
    <w:p w14:paraId="7BC4DEDB">
      <w:pPr>
        <w:spacing w:line="360" w:lineRule="auto"/>
        <w:jc w:val="center"/>
        <w:rPr>
          <w:rFonts w:ascii="华文中宋" w:hAnsi="华文中宋" w:eastAsia="华文中宋" w:cs="Times New Roman"/>
          <w:b w:val="0"/>
          <w:bCs/>
          <w:color w:val="auto"/>
          <w:sz w:val="32"/>
          <w:highlight w:val="none"/>
        </w:rPr>
      </w:pP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月</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日</w:t>
      </w:r>
    </w:p>
    <w:p w14:paraId="2BFF356A">
      <w:pPr>
        <w:spacing w:line="360" w:lineRule="auto"/>
        <w:jc w:val="center"/>
        <w:rPr>
          <w:rFonts w:ascii="华文中宋" w:hAnsi="华文中宋" w:eastAsia="华文中宋" w:cs="Cambria"/>
          <w:b w:val="0"/>
          <w:bCs/>
          <w:color w:val="auto"/>
          <w:sz w:val="32"/>
          <w:highlight w:val="none"/>
        </w:rPr>
      </w:pPr>
      <w:r>
        <w:rPr>
          <w:rFonts w:ascii="华文中宋" w:hAnsi="华文中宋" w:eastAsia="华文中宋" w:cs="Cambria"/>
          <w:b w:val="0"/>
          <w:bCs/>
          <w:color w:val="auto"/>
          <w:sz w:val="32"/>
          <w:highlight w:val="none"/>
        </w:rPr>
        <w:t xml:space="preserve"> </w:t>
      </w:r>
    </w:p>
    <w:p w14:paraId="027401BB">
      <w:pPr>
        <w:spacing w:line="360" w:lineRule="auto"/>
        <w:jc w:val="center"/>
        <w:rPr>
          <w:rFonts w:ascii="Cambria" w:hAnsi="Cambria" w:cs="Cambria"/>
          <w:b w:val="0"/>
          <w:bCs/>
          <w:color w:val="auto"/>
          <w:sz w:val="32"/>
          <w:highlight w:val="none"/>
        </w:rPr>
      </w:pPr>
    </w:p>
    <w:p w14:paraId="3AD5E4CB">
      <w:pPr>
        <w:spacing w:line="360" w:lineRule="auto"/>
        <w:jc w:val="center"/>
        <w:rPr>
          <w:rFonts w:ascii="Cambria" w:hAnsi="Cambria" w:cs="Cambria"/>
          <w:b w:val="0"/>
          <w:bCs/>
          <w:color w:val="auto"/>
          <w:sz w:val="32"/>
          <w:highlight w:val="none"/>
        </w:rPr>
      </w:pPr>
    </w:p>
    <w:p w14:paraId="1B609D26">
      <w:pPr>
        <w:widowControl/>
        <w:jc w:val="left"/>
        <w:rPr>
          <w:rFonts w:ascii="Cambria" w:hAnsi="Cambria" w:eastAsia="Cambria" w:cs="Cambria"/>
          <w:b w:val="0"/>
          <w:bCs/>
          <w:color w:val="auto"/>
          <w:sz w:val="32"/>
          <w:highlight w:val="none"/>
        </w:rPr>
      </w:pPr>
      <w:r>
        <w:rPr>
          <w:rFonts w:ascii="Cambria" w:hAnsi="Cambria" w:eastAsia="Cambria" w:cs="Cambria"/>
          <w:b w:val="0"/>
          <w:bCs/>
          <w:color w:val="auto"/>
          <w:sz w:val="32"/>
          <w:highlight w:val="none"/>
        </w:rPr>
        <w:br w:type="page"/>
      </w:r>
    </w:p>
    <w:p w14:paraId="66EE659B">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一、响应申请函</w:t>
      </w:r>
    </w:p>
    <w:p w14:paraId="1B6A173A">
      <w:pPr>
        <w:spacing w:line="360" w:lineRule="auto"/>
        <w:jc w:val="center"/>
        <w:rPr>
          <w:rFonts w:ascii="Arial" w:hAnsi="Arial" w:eastAsia="宋体" w:cs="Arial"/>
          <w:b w:val="0"/>
          <w:bCs/>
          <w:color w:val="auto"/>
          <w:sz w:val="32"/>
          <w:szCs w:val="32"/>
          <w:highlight w:val="none"/>
        </w:rPr>
      </w:pPr>
      <w:r>
        <w:rPr>
          <w:rFonts w:ascii="Arial" w:hAnsi="Arial" w:eastAsia="宋体" w:cs="Arial"/>
          <w:b w:val="0"/>
          <w:bCs/>
          <w:color w:val="auto"/>
          <w:sz w:val="32"/>
          <w:szCs w:val="32"/>
          <w:highlight w:val="none"/>
        </w:rPr>
        <w:t>响应申请函</w:t>
      </w:r>
    </w:p>
    <w:p w14:paraId="614D297F">
      <w:pPr>
        <w:spacing w:line="360" w:lineRule="auto"/>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u w:val="single"/>
          <w:lang w:val="en-US" w:eastAsia="zh-CN"/>
        </w:rPr>
        <w:t xml:space="preserve">                                             </w:t>
      </w:r>
      <w:r>
        <w:rPr>
          <w:rFonts w:ascii="Arial" w:hAnsi="Arial" w:eastAsia="宋体" w:cs="Arial"/>
          <w:b w:val="0"/>
          <w:bCs/>
          <w:color w:val="auto"/>
          <w:sz w:val="24"/>
          <w:szCs w:val="24"/>
          <w:highlight w:val="none"/>
        </w:rPr>
        <w:t>：</w:t>
      </w:r>
    </w:p>
    <w:p w14:paraId="6A5F8E31">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我方已仔细研究了</w:t>
      </w:r>
      <w:r>
        <w:rPr>
          <w:rFonts w:hint="eastAsia" w:ascii="Arial" w:hAnsi="Arial" w:eastAsia="宋体" w:cs="Arial"/>
          <w:b w:val="0"/>
          <w:bCs/>
          <w:color w:val="auto"/>
          <w:sz w:val="24"/>
          <w:szCs w:val="24"/>
          <w:highlight w:val="none"/>
          <w:u w:val="single"/>
        </w:rPr>
        <w:t xml:space="preserve">        </w:t>
      </w:r>
      <w:r>
        <w:rPr>
          <w:rFonts w:ascii="Arial" w:hAnsi="Arial" w:eastAsia="宋体" w:cs="Arial"/>
          <w:b w:val="0"/>
          <w:bCs/>
          <w:color w:val="auto"/>
          <w:sz w:val="24"/>
          <w:szCs w:val="24"/>
          <w:highlight w:val="none"/>
        </w:rPr>
        <w:t>（项目名称）采购文件的全部内容，</w:t>
      </w:r>
      <w:r>
        <w:rPr>
          <w:rFonts w:hint="eastAsia" w:ascii="Arial" w:hAnsi="Arial" w:eastAsia="宋体" w:cs="Arial"/>
          <w:b w:val="0"/>
          <w:bCs/>
          <w:color w:val="auto"/>
          <w:sz w:val="24"/>
          <w:szCs w:val="24"/>
          <w:highlight w:val="none"/>
        </w:rPr>
        <w:t>服务质量、服务周期等服务均愿意按照</w:t>
      </w:r>
      <w:r>
        <w:rPr>
          <w:rFonts w:hint="eastAsia" w:ascii="Arial" w:hAnsi="Arial" w:eastAsia="宋体" w:cs="Arial"/>
          <w:b w:val="0"/>
          <w:bCs/>
          <w:color w:val="auto"/>
          <w:sz w:val="24"/>
          <w:szCs w:val="24"/>
          <w:highlight w:val="none"/>
          <w:lang w:eastAsia="zh-CN"/>
        </w:rPr>
        <w:t>采购文件</w:t>
      </w:r>
      <w:r>
        <w:rPr>
          <w:rFonts w:hint="eastAsia" w:ascii="Arial" w:hAnsi="Arial" w:eastAsia="宋体" w:cs="Arial"/>
          <w:b w:val="0"/>
          <w:bCs/>
          <w:color w:val="auto"/>
          <w:sz w:val="24"/>
          <w:szCs w:val="24"/>
          <w:highlight w:val="none"/>
        </w:rPr>
        <w:t>及</w:t>
      </w:r>
      <w:r>
        <w:rPr>
          <w:rFonts w:ascii="Arial" w:hAnsi="Arial" w:eastAsia="宋体" w:cs="Arial"/>
          <w:b w:val="0"/>
          <w:bCs/>
          <w:color w:val="auto"/>
          <w:sz w:val="24"/>
          <w:szCs w:val="24"/>
          <w:highlight w:val="none"/>
        </w:rPr>
        <w:t>合同约定</w:t>
      </w:r>
      <w:r>
        <w:rPr>
          <w:rFonts w:hint="eastAsia" w:ascii="Arial" w:hAnsi="Arial" w:eastAsia="宋体" w:cs="Arial"/>
          <w:b w:val="0"/>
          <w:bCs/>
          <w:color w:val="auto"/>
          <w:sz w:val="24"/>
          <w:szCs w:val="24"/>
          <w:highlight w:val="none"/>
        </w:rPr>
        <w:t>执行</w:t>
      </w:r>
      <w:r>
        <w:rPr>
          <w:rFonts w:ascii="Arial" w:hAnsi="Arial" w:eastAsia="宋体" w:cs="Arial"/>
          <w:b w:val="0"/>
          <w:bCs/>
          <w:color w:val="auto"/>
          <w:sz w:val="24"/>
          <w:szCs w:val="24"/>
          <w:highlight w:val="none"/>
        </w:rPr>
        <w:t>。</w:t>
      </w:r>
    </w:p>
    <w:p w14:paraId="1C6B6E9E">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1.</w:t>
      </w:r>
      <w:r>
        <w:rPr>
          <w:rFonts w:ascii="Arial" w:hAnsi="Arial" w:eastAsia="宋体" w:cs="Arial"/>
          <w:b w:val="0"/>
          <w:bCs/>
          <w:color w:val="auto"/>
          <w:sz w:val="24"/>
          <w:szCs w:val="24"/>
          <w:highlight w:val="none"/>
        </w:rPr>
        <w:t>我方承诺响应采购文件的所有条款。</w:t>
      </w:r>
    </w:p>
    <w:p w14:paraId="005A4B1D">
      <w:pPr>
        <w:spacing w:line="360" w:lineRule="auto"/>
        <w:ind w:firstLine="484" w:firstLineChars="202"/>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2.</w:t>
      </w:r>
      <w:r>
        <w:rPr>
          <w:rFonts w:ascii="Arial" w:hAnsi="Arial" w:eastAsia="宋体" w:cs="Arial"/>
          <w:b w:val="0"/>
          <w:bCs/>
          <w:color w:val="auto"/>
          <w:sz w:val="24"/>
          <w:szCs w:val="24"/>
          <w:highlight w:val="none"/>
        </w:rPr>
        <w:t>如我方中选：</w:t>
      </w:r>
    </w:p>
    <w:p w14:paraId="2C1542A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（1）我方承诺在收到中选通知后，在规定的期限内与你方签订合同。</w:t>
      </w:r>
    </w:p>
    <w:p w14:paraId="535613D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（2）我方承诺在合同约定的期限内完成并移交全部服务项目。</w:t>
      </w:r>
    </w:p>
    <w:p w14:paraId="557B31A2">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3.</w:t>
      </w:r>
      <w:r>
        <w:rPr>
          <w:rFonts w:ascii="Arial" w:hAnsi="Arial" w:eastAsia="宋体" w:cs="Arial"/>
          <w:b w:val="0"/>
          <w:bCs/>
          <w:color w:val="auto"/>
          <w:sz w:val="24"/>
          <w:szCs w:val="24"/>
          <w:highlight w:val="none"/>
        </w:rPr>
        <w:t>我方在此声明，所递交的响应申请文件及有关资料内容完整、真实和准确，如有虚假，贵方可以取消我方的中选资格。</w:t>
      </w:r>
    </w:p>
    <w:p w14:paraId="7D9DCC9D">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4</w:t>
      </w:r>
      <w:r>
        <w:rPr>
          <w:rFonts w:ascii="Arial" w:hAnsi="Arial" w:eastAsia="宋体" w:cs="Arial"/>
          <w:b w:val="0"/>
          <w:bCs/>
          <w:color w:val="auto"/>
          <w:sz w:val="24"/>
          <w:szCs w:val="24"/>
          <w:highlight w:val="none"/>
        </w:rPr>
        <w:t>．（其他补充说明）。</w:t>
      </w:r>
    </w:p>
    <w:p w14:paraId="69D4EFBF">
      <w:pPr>
        <w:spacing w:line="360" w:lineRule="auto"/>
        <w:rPr>
          <w:rFonts w:ascii="Arial" w:hAnsi="Arial" w:eastAsia="宋体" w:cs="Arial"/>
          <w:b w:val="0"/>
          <w:bCs/>
          <w:color w:val="auto"/>
          <w:sz w:val="24"/>
          <w:szCs w:val="24"/>
          <w:highlight w:val="none"/>
        </w:rPr>
      </w:pPr>
    </w:p>
    <w:p w14:paraId="2EC4264C">
      <w:pPr>
        <w:spacing w:line="360" w:lineRule="auto"/>
        <w:ind w:firstLine="360" w:firstLineChars="15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hint="eastAsia" w:ascii="Arial" w:hAnsi="Arial" w:eastAsia="宋体" w:cs="Arial"/>
          <w:b w:val="0"/>
          <w:bCs/>
          <w:color w:val="auto"/>
          <w:sz w:val="24"/>
          <w:szCs w:val="24"/>
          <w:highlight w:val="none"/>
        </w:rPr>
        <w:t>名称</w:t>
      </w:r>
      <w:r>
        <w:rPr>
          <w:rFonts w:ascii="Arial" w:hAnsi="Arial" w:eastAsia="宋体" w:cs="Arial"/>
          <w:b w:val="0"/>
          <w:bCs/>
          <w:color w:val="auto"/>
          <w:sz w:val="24"/>
          <w:szCs w:val="24"/>
          <w:highlight w:val="none"/>
        </w:rPr>
        <w:t>（盖单位章）：</w:t>
      </w:r>
    </w:p>
    <w:p w14:paraId="0DA386F1">
      <w:pPr>
        <w:spacing w:line="360" w:lineRule="auto"/>
        <w:ind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法定代表人或其委托代理人（签字）：</w:t>
      </w:r>
    </w:p>
    <w:p w14:paraId="70B3E8EF">
      <w:pPr>
        <w:spacing w:line="360" w:lineRule="auto"/>
        <w:ind w:right="560"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日</w:t>
      </w:r>
    </w:p>
    <w:p w14:paraId="50CA4B61">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0B15629D">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二、</w:t>
      </w:r>
      <w:r>
        <w:rPr>
          <w:rFonts w:ascii="华文中宋" w:hAnsi="华文中宋" w:eastAsia="华文中宋" w:cs="宋体"/>
          <w:b w:val="0"/>
          <w:bCs/>
          <w:color w:val="auto"/>
          <w:highlight w:val="none"/>
        </w:rPr>
        <w:t>响应</w:t>
      </w:r>
      <w:r>
        <w:rPr>
          <w:rFonts w:hint="eastAsia" w:ascii="华文中宋" w:hAnsi="华文中宋" w:eastAsia="华文中宋" w:cs="宋体"/>
          <w:b w:val="0"/>
          <w:bCs/>
          <w:color w:val="auto"/>
          <w:highlight w:val="none"/>
          <w:lang w:eastAsia="zh-CN"/>
        </w:rPr>
        <w:t>比选申请人</w:t>
      </w:r>
      <w:r>
        <w:rPr>
          <w:rFonts w:ascii="华文中宋" w:hAnsi="华文中宋" w:eastAsia="华文中宋" w:cs="宋体"/>
          <w:b w:val="0"/>
          <w:bCs/>
          <w:color w:val="auto"/>
          <w:highlight w:val="none"/>
        </w:rPr>
        <w:t>资质证明文件（自行编制）</w:t>
      </w:r>
    </w:p>
    <w:p w14:paraId="51A174FB">
      <w:pPr>
        <w:ind w:firstLine="420" w:firstLineChars="200"/>
        <w:rPr>
          <w:rFonts w:ascii="Times New Roman" w:hAnsi="Times New Roman" w:eastAsia="宋体" w:cs="Times New Roman"/>
          <w:b w:val="0"/>
          <w:bCs/>
          <w:color w:val="auto"/>
          <w:szCs w:val="24"/>
          <w:highlight w:val="none"/>
        </w:rPr>
      </w:pPr>
    </w:p>
    <w:p w14:paraId="1F396169">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4447DD4A">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三</w:t>
      </w:r>
      <w:r>
        <w:rPr>
          <w:rFonts w:ascii="华文中宋" w:hAnsi="华文中宋" w:eastAsia="华文中宋" w:cs="宋体"/>
          <w:b w:val="0"/>
          <w:bCs/>
          <w:color w:val="auto"/>
          <w:highlight w:val="none"/>
        </w:rPr>
        <w:t>、法定代表人身份证明</w:t>
      </w:r>
    </w:p>
    <w:p w14:paraId="53FDEAEF">
      <w:pPr>
        <w:spacing w:line="480" w:lineRule="exact"/>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法定代表人身份证明</w:t>
      </w:r>
    </w:p>
    <w:p w14:paraId="25A15D9A">
      <w:pPr>
        <w:spacing w:line="480" w:lineRule="exact"/>
        <w:jc w:val="center"/>
        <w:rPr>
          <w:rFonts w:ascii="Arial" w:hAnsi="Arial" w:eastAsia="宋体" w:cs="Arial"/>
          <w:b w:val="0"/>
          <w:bCs/>
          <w:color w:val="auto"/>
          <w:sz w:val="28"/>
          <w:szCs w:val="28"/>
          <w:highlight w:val="none"/>
        </w:rPr>
      </w:pPr>
    </w:p>
    <w:p w14:paraId="21327EC2">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w:t>
      </w:r>
    </w:p>
    <w:p w14:paraId="2735C38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单位性质：</w:t>
      </w:r>
    </w:p>
    <w:p w14:paraId="66BF6701">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地址：</w:t>
      </w:r>
    </w:p>
    <w:p w14:paraId="6E7981C4">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成立时间：年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087C7A09">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经营期限：</w:t>
      </w:r>
    </w:p>
    <w:p w14:paraId="37BB326A">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姓名：性别：年龄：职务：</w:t>
      </w:r>
      <w:r>
        <w:rPr>
          <w:rFonts w:hint="eastAsia" w:ascii="Arial" w:hAnsi="Arial" w:eastAsia="宋体" w:cs="Arial"/>
          <w:b w:val="0"/>
          <w:bCs/>
          <w:color w:val="auto"/>
          <w:sz w:val="24"/>
          <w:szCs w:val="24"/>
          <w:highlight w:val="none"/>
        </w:rPr>
        <w:t>联系方式 ：</w:t>
      </w:r>
    </w:p>
    <w:p w14:paraId="50EF3096">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w:t>
      </w:r>
    </w:p>
    <w:p w14:paraId="30A7F546">
      <w:pPr>
        <w:spacing w:line="360" w:lineRule="auto"/>
        <w:rPr>
          <w:rFonts w:ascii="Arial" w:hAnsi="Arial" w:eastAsia="宋体" w:cs="Arial"/>
          <w:b w:val="0"/>
          <w:bCs/>
          <w:color w:val="auto"/>
          <w:sz w:val="24"/>
          <w:szCs w:val="24"/>
          <w:highlight w:val="none"/>
        </w:rPr>
      </w:pPr>
    </w:p>
    <w:p w14:paraId="069978BE">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特此证明。</w:t>
      </w:r>
    </w:p>
    <w:p w14:paraId="60F3B6EB">
      <w:pPr>
        <w:spacing w:line="480" w:lineRule="exact"/>
        <w:rPr>
          <w:rFonts w:ascii="Arial" w:hAnsi="Arial" w:eastAsia="宋体" w:cs="Arial"/>
          <w:b w:val="0"/>
          <w:bCs/>
          <w:color w:val="auto"/>
          <w:sz w:val="28"/>
          <w:szCs w:val="28"/>
          <w:highlight w:val="none"/>
        </w:rPr>
      </w:pPr>
    </w:p>
    <w:p w14:paraId="3B9C1761">
      <w:pPr>
        <w:spacing w:line="480" w:lineRule="exact"/>
        <w:rPr>
          <w:rFonts w:ascii="Arial" w:hAnsi="Arial" w:eastAsia="宋体" w:cs="Arial"/>
          <w:b w:val="0"/>
          <w:bCs/>
          <w:color w:val="auto"/>
          <w:sz w:val="28"/>
          <w:szCs w:val="28"/>
          <w:highlight w:val="none"/>
        </w:rPr>
      </w:pPr>
    </w:p>
    <w:p w14:paraId="16A7AFBE">
      <w:pPr>
        <w:spacing w:line="480" w:lineRule="exact"/>
        <w:rPr>
          <w:rFonts w:ascii="Arial" w:hAnsi="Arial" w:eastAsia="宋体" w:cs="Arial"/>
          <w:b w:val="0"/>
          <w:bCs/>
          <w:color w:val="auto"/>
          <w:sz w:val="28"/>
          <w:szCs w:val="28"/>
          <w:highlight w:val="none"/>
        </w:rPr>
      </w:pPr>
    </w:p>
    <w:p w14:paraId="3227D3B4">
      <w:pPr>
        <w:spacing w:line="480" w:lineRule="exact"/>
        <w:rPr>
          <w:rFonts w:ascii="Arial" w:hAnsi="Arial" w:eastAsia="宋体" w:cs="Arial"/>
          <w:b w:val="0"/>
          <w:bCs/>
          <w:color w:val="auto"/>
          <w:sz w:val="28"/>
          <w:szCs w:val="28"/>
          <w:highlight w:val="none"/>
        </w:rPr>
      </w:pPr>
    </w:p>
    <w:p w14:paraId="327224C9">
      <w:pPr>
        <w:spacing w:line="480" w:lineRule="exact"/>
        <w:rPr>
          <w:rFonts w:ascii="Arial" w:hAnsi="Arial" w:eastAsia="宋体" w:cs="Arial"/>
          <w:b w:val="0"/>
          <w:bCs/>
          <w:color w:val="auto"/>
          <w:sz w:val="28"/>
          <w:szCs w:val="28"/>
          <w:highlight w:val="none"/>
        </w:rPr>
      </w:pPr>
    </w:p>
    <w:p w14:paraId="0D3A7997">
      <w:pPr>
        <w:spacing w:line="360" w:lineRule="auto"/>
        <w:ind w:firstLine="3840" w:firstLineChars="1600"/>
        <w:rPr>
          <w:rFonts w:ascii="Arial" w:hAnsi="Arial" w:eastAsia="宋体" w:cs="Arial"/>
          <w:b w:val="0"/>
          <w:bCs/>
          <w:color w:val="auto"/>
          <w:sz w:val="24"/>
          <w:szCs w:val="24"/>
          <w:highlight w:val="none"/>
          <w:u w:val="singl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（盖单位章）：</w:t>
      </w:r>
    </w:p>
    <w:p w14:paraId="63179B54">
      <w:pPr>
        <w:spacing w:line="360" w:lineRule="auto"/>
        <w:jc w:val="center"/>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222D84B2">
      <w:pPr>
        <w:pStyle w:val="3"/>
        <w:rPr>
          <w:rFonts w:ascii="Arial" w:hAnsi="Arial" w:eastAsia="黑体"/>
          <w:b w:val="0"/>
          <w:bCs/>
          <w:color w:val="auto"/>
          <w:highlight w:val="none"/>
        </w:rPr>
      </w:pPr>
      <w:r>
        <w:rPr>
          <w:rFonts w:ascii="Arial" w:hAnsi="Arial" w:eastAsia="黑体"/>
          <w:b w:val="0"/>
          <w:bCs/>
          <w:color w:val="auto"/>
          <w:highlight w:val="none"/>
        </w:rPr>
        <w:br w:type="page"/>
      </w:r>
      <w:bookmarkStart w:id="5" w:name="_Toc152045792"/>
      <w:bookmarkStart w:id="6" w:name="_Toc246997103"/>
      <w:bookmarkStart w:id="7" w:name="_Toc179632812"/>
      <w:bookmarkStart w:id="8" w:name="_Toc246996360"/>
      <w:bookmarkStart w:id="9" w:name="_Toc152042581"/>
      <w:bookmarkStart w:id="10" w:name="_Toc247085878"/>
      <w:bookmarkStart w:id="11" w:name="_Toc144974861"/>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、授权委托书</w:t>
      </w:r>
      <w:bookmarkEnd w:id="5"/>
      <w:bookmarkEnd w:id="6"/>
      <w:bookmarkEnd w:id="7"/>
      <w:bookmarkEnd w:id="8"/>
      <w:bookmarkEnd w:id="9"/>
      <w:bookmarkEnd w:id="10"/>
      <w:bookmarkEnd w:id="11"/>
    </w:p>
    <w:p w14:paraId="1DCEF6BE">
      <w:pPr>
        <w:spacing w:line="360" w:lineRule="auto"/>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授权委托书</w:t>
      </w:r>
    </w:p>
    <w:p w14:paraId="2DAEC838">
      <w:pPr>
        <w:topLinePunct/>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本人（姓名）系（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名称）的法定代表人，现委托（姓名）为我方代理人。代理人根据授权，以我方名义签署、澄清、说明、补正、递交、撤回、修改（项目名称）响应申请文件、签订合同和处理有关事宜，其法律后果由我方承担。</w:t>
      </w:r>
    </w:p>
    <w:p w14:paraId="4291D719">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委托期限：。</w:t>
      </w:r>
    </w:p>
    <w:p w14:paraId="269F8034">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代理人无转委托权。</w:t>
      </w:r>
    </w:p>
    <w:p w14:paraId="2B05B0A4">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附：法定代表人及委托代理人身份证复印件并加盖单位公章。</w:t>
      </w:r>
    </w:p>
    <w:p w14:paraId="5197F99D">
      <w:pPr>
        <w:spacing w:line="360" w:lineRule="auto"/>
        <w:rPr>
          <w:rFonts w:ascii="Arial" w:hAnsi="Arial" w:eastAsia="宋体" w:cs="Arial"/>
          <w:b w:val="0"/>
          <w:bCs/>
          <w:color w:val="auto"/>
          <w:sz w:val="24"/>
          <w:szCs w:val="24"/>
          <w:highlight w:val="none"/>
        </w:rPr>
      </w:pPr>
    </w:p>
    <w:p w14:paraId="4C037CDF">
      <w:pPr>
        <w:spacing w:line="360" w:lineRule="auto"/>
        <w:rPr>
          <w:rFonts w:ascii="Arial" w:hAnsi="Arial" w:eastAsia="宋体" w:cs="Arial"/>
          <w:b w:val="0"/>
          <w:bCs/>
          <w:color w:val="auto"/>
          <w:sz w:val="24"/>
          <w:szCs w:val="24"/>
          <w:highlight w:val="none"/>
        </w:rPr>
      </w:pPr>
    </w:p>
    <w:p w14:paraId="12FE8B6E">
      <w:pPr>
        <w:spacing w:line="360" w:lineRule="auto"/>
        <w:ind w:firstLine="480" w:firstLineChars="200"/>
        <w:rPr>
          <w:rFonts w:ascii="Arial" w:hAnsi="Arial" w:eastAsia="宋体" w:cs="Arial"/>
          <w:b w:val="0"/>
          <w:bCs/>
          <w:color w:val="auto"/>
          <w:sz w:val="24"/>
          <w:szCs w:val="24"/>
          <w:highlight w:val="none"/>
        </w:rPr>
      </w:pPr>
    </w:p>
    <w:p w14:paraId="4352EEA3">
      <w:pPr>
        <w:spacing w:line="360" w:lineRule="auto"/>
        <w:ind w:firstLine="480" w:firstLineChars="200"/>
        <w:rPr>
          <w:rFonts w:ascii="Arial" w:hAnsi="Arial" w:eastAsia="宋体" w:cs="Arial"/>
          <w:b w:val="0"/>
          <w:bCs/>
          <w:color w:val="auto"/>
          <w:sz w:val="24"/>
          <w:szCs w:val="24"/>
          <w:highlight w:val="none"/>
        </w:rPr>
      </w:pPr>
      <w:r>
        <w:rPr>
          <w:rFonts w:hint="eastAsia" w:ascii="宋体" w:hAnsi="宋体" w:eastAsia="宋体" w:cs="宋体"/>
          <w:b w:val="0"/>
          <w:bCs/>
          <w:color w:val="auto"/>
          <w:sz w:val="24"/>
          <w:szCs w:val="24"/>
          <w:highlight w:val="none"/>
          <w:lang w:eastAsia="zh-CN"/>
        </w:rPr>
        <w:t>比选申请人</w:t>
      </w:r>
      <w:r>
        <w:rPr>
          <w:rFonts w:hint="eastAsia" w:ascii="宋体" w:hAnsi="宋体" w:eastAsia="宋体" w:cs="宋体"/>
          <w:b w:val="0"/>
          <w:bCs/>
          <w:color w:val="auto"/>
          <w:sz w:val="24"/>
          <w:szCs w:val="24"/>
          <w:highlight w:val="none"/>
        </w:rPr>
        <w:t>名称</w:t>
      </w:r>
      <w:r>
        <w:rPr>
          <w:rFonts w:ascii="Arial" w:hAnsi="Arial" w:eastAsia="宋体" w:cs="Arial"/>
          <w:b w:val="0"/>
          <w:bCs/>
          <w:color w:val="auto"/>
          <w:sz w:val="24"/>
          <w:szCs w:val="24"/>
          <w:highlight w:val="none"/>
        </w:rPr>
        <w:t>（盖单位章）：</w:t>
      </w:r>
    </w:p>
    <w:p w14:paraId="336183E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法定代表人（签字）：</w:t>
      </w:r>
    </w:p>
    <w:p w14:paraId="263352A9">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48A22A11">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43F083CE">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委托代理人（签字）：</w:t>
      </w:r>
    </w:p>
    <w:p w14:paraId="47460239">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668FF93F">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351776D6">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日期：年月日</w:t>
      </w:r>
    </w:p>
    <w:p w14:paraId="09081EE5">
      <w:pPr>
        <w:spacing w:line="480" w:lineRule="exact"/>
        <w:rPr>
          <w:rFonts w:ascii="Arial" w:hAnsi="Arial" w:eastAsia="宋体" w:cs="Arial"/>
          <w:b w:val="0"/>
          <w:bCs/>
          <w:color w:val="auto"/>
          <w:sz w:val="24"/>
          <w:szCs w:val="24"/>
          <w:highlight w:val="none"/>
        </w:rPr>
      </w:pPr>
    </w:p>
    <w:p w14:paraId="2B660698">
      <w:pPr>
        <w:spacing w:line="480" w:lineRule="exact"/>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备注：如由法定代表人签署响应文件时，无需提供本授权委托书。</w:t>
      </w:r>
    </w:p>
    <w:p w14:paraId="3078D1BD">
      <w:pPr>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br w:type="page"/>
      </w:r>
    </w:p>
    <w:p w14:paraId="32C07D1C">
      <w:pPr>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五、承诺函</w:t>
      </w:r>
    </w:p>
    <w:p w14:paraId="4632E10B">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致                               ：</w:t>
      </w:r>
    </w:p>
    <w:p w14:paraId="2DEFAC7B">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本公司（公司名称）参加（项目名称）的采购活动，特别针对以下条款，郑重承诺：</w:t>
      </w:r>
    </w:p>
    <w:p w14:paraId="015066BA">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1、具有独立承担民事责任的能力；</w:t>
      </w:r>
    </w:p>
    <w:p w14:paraId="6947D008">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2、具有良好的商业信誉和健全的财务会计制度；</w:t>
      </w:r>
    </w:p>
    <w:p w14:paraId="24F4E6C5">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3、具有履行合同所必须的设备和专业技术能力；</w:t>
      </w:r>
    </w:p>
    <w:p w14:paraId="487CBB9B">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4、具有依法缴纳税收和社会保障资金的良好记录；</w:t>
      </w:r>
    </w:p>
    <w:p w14:paraId="2A22E7E9">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5、参加本次采购活动前三年内，在经营活动中没有重大违法记录；</w:t>
      </w:r>
    </w:p>
    <w:p w14:paraId="4ABC4999">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6、比选申请人还符合法律、行政法规规定的其他强制性条件；</w:t>
      </w:r>
    </w:p>
    <w:p w14:paraId="68C7E92C">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7、我方完全同意比选文件所有实质性要求，并承诺严格按照比选文件要求履行。</w:t>
      </w:r>
    </w:p>
    <w:p w14:paraId="5D0F6529">
      <w:pPr>
        <w:spacing w:line="360" w:lineRule="auto"/>
        <w:ind w:firstLine="480" w:firstLineChars="200"/>
        <w:rPr>
          <w:rFonts w:hint="eastAsia" w:ascii="Arial" w:hAnsi="Arial" w:eastAsia="宋体" w:cs="Arial"/>
          <w:b w:val="0"/>
          <w:bCs/>
          <w:color w:val="auto"/>
          <w:sz w:val="24"/>
          <w:szCs w:val="24"/>
          <w:highlight w:val="none"/>
          <w:lang w:eastAsia="zh-CN"/>
        </w:rPr>
      </w:pPr>
    </w:p>
    <w:p w14:paraId="1665FBEC">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本单位对上述承诺的内容事项真实性负责。如经查实上述承诺的内容事项存在虚假，我单位愿意接受以提供虚假材料谋取成交追究法律责任。</w:t>
      </w:r>
    </w:p>
    <w:p w14:paraId="2FB80187">
      <w:pPr>
        <w:spacing w:line="360" w:lineRule="auto"/>
        <w:ind w:firstLine="480" w:firstLineChars="200"/>
        <w:rPr>
          <w:rFonts w:hint="eastAsia" w:ascii="Arial" w:hAnsi="Arial" w:eastAsia="宋体" w:cs="Arial"/>
          <w:b w:val="0"/>
          <w:bCs/>
          <w:color w:val="auto"/>
          <w:sz w:val="24"/>
          <w:szCs w:val="24"/>
          <w:highlight w:val="none"/>
          <w:lang w:eastAsia="zh-CN"/>
        </w:rPr>
      </w:pPr>
    </w:p>
    <w:p w14:paraId="4BA12BA2">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如违反以上承诺，本公司愿承担一切法律责任。</w:t>
      </w:r>
    </w:p>
    <w:p w14:paraId="0C0A8ADA">
      <w:pPr>
        <w:spacing w:line="360" w:lineRule="auto"/>
        <w:ind w:firstLine="480" w:firstLineChars="200"/>
        <w:rPr>
          <w:rFonts w:hint="eastAsia" w:ascii="Arial" w:hAnsi="Arial" w:eastAsia="宋体" w:cs="Arial"/>
          <w:b w:val="0"/>
          <w:bCs/>
          <w:color w:val="auto"/>
          <w:sz w:val="24"/>
          <w:szCs w:val="24"/>
          <w:highlight w:val="none"/>
          <w:lang w:eastAsia="zh-CN"/>
        </w:rPr>
      </w:pPr>
    </w:p>
    <w:p w14:paraId="184B0EC4">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比选申请人名称：（盖章）</w:t>
      </w:r>
    </w:p>
    <w:p w14:paraId="51E8934B">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法定代表人或授权代表（签字）：</w:t>
      </w:r>
    </w:p>
    <w:p w14:paraId="5BDDDC35">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日期：X年X月X日</w:t>
      </w:r>
    </w:p>
    <w:p w14:paraId="4A0D8783">
      <w:pPr>
        <w:spacing w:line="480" w:lineRule="exact"/>
        <w:ind w:firstLine="480" w:firstLineChars="200"/>
        <w:rPr>
          <w:rFonts w:ascii="Arial" w:hAnsi="Arial" w:eastAsia="宋体" w:cs="Arial"/>
          <w:b w:val="0"/>
          <w:bCs/>
          <w:color w:val="auto"/>
          <w:sz w:val="24"/>
          <w:szCs w:val="24"/>
          <w:highlight w:val="none"/>
        </w:rPr>
      </w:pPr>
    </w:p>
    <w:p w14:paraId="6720457A">
      <w:pPr>
        <w:keepNext/>
        <w:keepLines/>
        <w:spacing w:before="260" w:after="260" w:line="360" w:lineRule="auto"/>
        <w:ind w:firstLine="420" w:firstLineChars="150"/>
        <w:outlineLvl w:val="1"/>
        <w:rPr>
          <w:rFonts w:ascii="Arial" w:hAnsi="Arial" w:eastAsia="黑体" w:cs="Arial"/>
          <w:b w:val="0"/>
          <w:bCs/>
          <w:color w:val="auto"/>
          <w:sz w:val="28"/>
          <w:szCs w:val="28"/>
          <w:highlight w:val="none"/>
        </w:rPr>
      </w:pPr>
      <w:r>
        <w:rPr>
          <w:rFonts w:ascii="Arial" w:hAnsi="Arial" w:eastAsia="黑体" w:cs="Arial"/>
          <w:b w:val="0"/>
          <w:bCs/>
          <w:color w:val="auto"/>
          <w:sz w:val="28"/>
          <w:szCs w:val="28"/>
          <w:highlight w:val="none"/>
        </w:rPr>
        <w:br w:type="page"/>
      </w:r>
    </w:p>
    <w:tbl>
      <w:tblPr>
        <w:tblStyle w:val="21"/>
        <w:tblpPr w:leftFromText="180" w:rightFromText="180" w:vertAnchor="text" w:horzAnchor="page" w:tblpX="1877" w:tblpY="625"/>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747"/>
        <w:gridCol w:w="1123"/>
        <w:gridCol w:w="1396"/>
        <w:gridCol w:w="1462"/>
        <w:gridCol w:w="8"/>
        <w:gridCol w:w="1548"/>
        <w:gridCol w:w="194"/>
        <w:gridCol w:w="1171"/>
        <w:gridCol w:w="1255"/>
      </w:tblGrid>
      <w:tr w14:paraId="32297B9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26" w:hRule="atLeast"/>
        </w:trPr>
        <w:tc>
          <w:tcPr>
            <w:tcW w:w="1747" w:type="dxa"/>
            <w:tcBorders>
              <w:bottom w:val="single" w:color="000000" w:sz="6" w:space="0"/>
              <w:right w:val="single" w:color="000000" w:sz="6" w:space="0"/>
            </w:tcBorders>
            <w:vAlign w:val="center"/>
          </w:tcPr>
          <w:p w14:paraId="66C716C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比选申请人名称</w:t>
            </w:r>
          </w:p>
        </w:tc>
        <w:tc>
          <w:tcPr>
            <w:tcW w:w="8157" w:type="dxa"/>
            <w:gridSpan w:val="8"/>
            <w:tcBorders>
              <w:left w:val="single" w:color="000000" w:sz="6" w:space="0"/>
              <w:bottom w:val="single" w:color="000000" w:sz="6" w:space="0"/>
              <w:right w:val="single" w:color="000000" w:sz="24" w:space="0"/>
            </w:tcBorders>
            <w:vAlign w:val="center"/>
          </w:tcPr>
          <w:p w14:paraId="3BDB032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r>
      <w:tr w14:paraId="2C202F9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80" w:hRule="atLeast"/>
        </w:trPr>
        <w:tc>
          <w:tcPr>
            <w:tcW w:w="1747" w:type="dxa"/>
            <w:tcBorders>
              <w:top w:val="single" w:color="000000" w:sz="6" w:space="0"/>
              <w:bottom w:val="single" w:color="000000" w:sz="6" w:space="0"/>
              <w:right w:val="single" w:color="000000" w:sz="6" w:space="0"/>
            </w:tcBorders>
            <w:vAlign w:val="center"/>
          </w:tcPr>
          <w:p w14:paraId="0DBBE9F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注册地址</w:t>
            </w:r>
          </w:p>
        </w:tc>
        <w:tc>
          <w:tcPr>
            <w:tcW w:w="3981" w:type="dxa"/>
            <w:gridSpan w:val="3"/>
            <w:tcBorders>
              <w:top w:val="single" w:color="000000" w:sz="6" w:space="0"/>
              <w:left w:val="single" w:color="000000" w:sz="6" w:space="0"/>
              <w:bottom w:val="single" w:color="000000" w:sz="6" w:space="0"/>
              <w:right w:val="single" w:color="000000" w:sz="6" w:space="0"/>
            </w:tcBorders>
            <w:vAlign w:val="center"/>
          </w:tcPr>
          <w:p w14:paraId="5BD6DB1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c>
          <w:tcPr>
            <w:tcW w:w="1556" w:type="dxa"/>
            <w:gridSpan w:val="2"/>
            <w:tcBorders>
              <w:top w:val="single" w:color="000000" w:sz="6" w:space="0"/>
              <w:left w:val="single" w:color="000000" w:sz="6" w:space="0"/>
              <w:bottom w:val="single" w:color="000000" w:sz="6" w:space="0"/>
              <w:right w:val="single" w:color="000000" w:sz="6" w:space="0"/>
            </w:tcBorders>
            <w:vAlign w:val="center"/>
          </w:tcPr>
          <w:p w14:paraId="226482D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邮政编码</w:t>
            </w:r>
          </w:p>
        </w:tc>
        <w:tc>
          <w:tcPr>
            <w:tcW w:w="2620" w:type="dxa"/>
            <w:gridSpan w:val="3"/>
            <w:tcBorders>
              <w:top w:val="single" w:color="000000" w:sz="6" w:space="0"/>
              <w:left w:val="single" w:color="000000" w:sz="6" w:space="0"/>
              <w:bottom w:val="single" w:color="000000" w:sz="6" w:space="0"/>
              <w:right w:val="single" w:color="000000" w:sz="24" w:space="0"/>
            </w:tcBorders>
            <w:vAlign w:val="center"/>
          </w:tcPr>
          <w:p w14:paraId="6794B8A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r>
      <w:tr w14:paraId="7F4A81B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80" w:hRule="atLeast"/>
        </w:trPr>
        <w:tc>
          <w:tcPr>
            <w:tcW w:w="1747" w:type="dxa"/>
            <w:vMerge w:val="restart"/>
            <w:tcBorders>
              <w:top w:val="single" w:color="000000" w:sz="6" w:space="0"/>
              <w:bottom w:val="single" w:color="000000" w:sz="6" w:space="0"/>
              <w:right w:val="single" w:color="000000" w:sz="6" w:space="0"/>
            </w:tcBorders>
            <w:vAlign w:val="center"/>
          </w:tcPr>
          <w:p w14:paraId="3620585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联系方式</w:t>
            </w:r>
          </w:p>
        </w:tc>
        <w:tc>
          <w:tcPr>
            <w:tcW w:w="1123" w:type="dxa"/>
            <w:tcBorders>
              <w:top w:val="single" w:color="000000" w:sz="6" w:space="0"/>
              <w:left w:val="single" w:color="000000" w:sz="6" w:space="0"/>
              <w:bottom w:val="single" w:color="000000" w:sz="6" w:space="0"/>
              <w:right w:val="single" w:color="000000" w:sz="6" w:space="0"/>
            </w:tcBorders>
            <w:vAlign w:val="center"/>
          </w:tcPr>
          <w:p w14:paraId="27F3818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联系人</w:t>
            </w:r>
          </w:p>
        </w:tc>
        <w:tc>
          <w:tcPr>
            <w:tcW w:w="2858" w:type="dxa"/>
            <w:gridSpan w:val="2"/>
            <w:tcBorders>
              <w:top w:val="single" w:color="000000" w:sz="6" w:space="0"/>
              <w:left w:val="single" w:color="000000" w:sz="6" w:space="0"/>
              <w:bottom w:val="single" w:color="000000" w:sz="6" w:space="0"/>
              <w:right w:val="single" w:color="000000" w:sz="6" w:space="0"/>
            </w:tcBorders>
            <w:vAlign w:val="center"/>
          </w:tcPr>
          <w:p w14:paraId="2530595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c>
          <w:tcPr>
            <w:tcW w:w="1556" w:type="dxa"/>
            <w:gridSpan w:val="2"/>
            <w:tcBorders>
              <w:top w:val="single" w:color="000000" w:sz="6" w:space="0"/>
              <w:left w:val="single" w:color="000000" w:sz="6" w:space="0"/>
              <w:bottom w:val="single" w:color="000000" w:sz="6" w:space="0"/>
              <w:right w:val="single" w:color="000000" w:sz="6" w:space="0"/>
            </w:tcBorders>
            <w:vAlign w:val="center"/>
          </w:tcPr>
          <w:p w14:paraId="3137512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电话</w:t>
            </w:r>
          </w:p>
        </w:tc>
        <w:tc>
          <w:tcPr>
            <w:tcW w:w="2620" w:type="dxa"/>
            <w:gridSpan w:val="3"/>
            <w:tcBorders>
              <w:top w:val="single" w:color="000000" w:sz="6" w:space="0"/>
              <w:left w:val="single" w:color="000000" w:sz="6" w:space="0"/>
              <w:bottom w:val="single" w:color="000000" w:sz="6" w:space="0"/>
              <w:right w:val="single" w:color="000000" w:sz="24" w:space="0"/>
            </w:tcBorders>
            <w:vAlign w:val="center"/>
          </w:tcPr>
          <w:p w14:paraId="0604E55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r>
      <w:tr w14:paraId="021E339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33" w:hRule="atLeast"/>
        </w:trPr>
        <w:tc>
          <w:tcPr>
            <w:tcW w:w="1747" w:type="dxa"/>
            <w:vMerge w:val="continue"/>
            <w:tcBorders>
              <w:top w:val="nil"/>
              <w:bottom w:val="single" w:color="000000" w:sz="6" w:space="0"/>
              <w:right w:val="single" w:color="000000" w:sz="6" w:space="0"/>
            </w:tcBorders>
            <w:vAlign w:val="center"/>
          </w:tcPr>
          <w:p w14:paraId="469CCE4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c>
          <w:tcPr>
            <w:tcW w:w="1123" w:type="dxa"/>
            <w:tcBorders>
              <w:top w:val="single" w:color="000000" w:sz="6" w:space="0"/>
              <w:left w:val="single" w:color="000000" w:sz="6" w:space="0"/>
              <w:bottom w:val="single" w:color="000000" w:sz="6" w:space="0"/>
              <w:right w:val="single" w:color="000000" w:sz="6" w:space="0"/>
            </w:tcBorders>
            <w:vAlign w:val="center"/>
          </w:tcPr>
          <w:p w14:paraId="7BA7CD3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传真</w:t>
            </w:r>
          </w:p>
        </w:tc>
        <w:tc>
          <w:tcPr>
            <w:tcW w:w="2858" w:type="dxa"/>
            <w:gridSpan w:val="2"/>
            <w:tcBorders>
              <w:top w:val="single" w:color="000000" w:sz="6" w:space="0"/>
              <w:left w:val="single" w:color="000000" w:sz="6" w:space="0"/>
              <w:bottom w:val="single" w:color="000000" w:sz="6" w:space="0"/>
              <w:right w:val="single" w:color="000000" w:sz="6" w:space="0"/>
            </w:tcBorders>
            <w:vAlign w:val="center"/>
          </w:tcPr>
          <w:p w14:paraId="00B0DE1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c>
          <w:tcPr>
            <w:tcW w:w="1556" w:type="dxa"/>
            <w:gridSpan w:val="2"/>
            <w:tcBorders>
              <w:top w:val="single" w:color="000000" w:sz="6" w:space="0"/>
              <w:left w:val="single" w:color="000000" w:sz="6" w:space="0"/>
              <w:bottom w:val="single" w:color="000000" w:sz="6" w:space="0"/>
              <w:right w:val="single" w:color="000000" w:sz="6" w:space="0"/>
            </w:tcBorders>
            <w:vAlign w:val="center"/>
          </w:tcPr>
          <w:p w14:paraId="772FADD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邮箱</w:t>
            </w:r>
          </w:p>
        </w:tc>
        <w:tc>
          <w:tcPr>
            <w:tcW w:w="2620" w:type="dxa"/>
            <w:gridSpan w:val="3"/>
            <w:tcBorders>
              <w:top w:val="single" w:color="000000" w:sz="6" w:space="0"/>
              <w:left w:val="single" w:color="000000" w:sz="6" w:space="0"/>
              <w:bottom w:val="single" w:color="000000" w:sz="6" w:space="0"/>
              <w:right w:val="single" w:color="000000" w:sz="24" w:space="0"/>
            </w:tcBorders>
            <w:vAlign w:val="center"/>
          </w:tcPr>
          <w:p w14:paraId="173C3DF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r>
      <w:tr w14:paraId="741251A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4" w:hRule="atLeast"/>
        </w:trPr>
        <w:tc>
          <w:tcPr>
            <w:tcW w:w="1747" w:type="dxa"/>
            <w:tcBorders>
              <w:top w:val="single" w:color="000000" w:sz="6" w:space="0"/>
              <w:bottom w:val="single" w:color="000000" w:sz="6" w:space="0"/>
              <w:right w:val="single" w:color="000000" w:sz="6" w:space="0"/>
            </w:tcBorders>
            <w:vAlign w:val="center"/>
          </w:tcPr>
          <w:p w14:paraId="712424E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组织结构</w:t>
            </w:r>
          </w:p>
        </w:tc>
        <w:tc>
          <w:tcPr>
            <w:tcW w:w="8157" w:type="dxa"/>
            <w:gridSpan w:val="8"/>
            <w:tcBorders>
              <w:top w:val="single" w:color="000000" w:sz="6" w:space="0"/>
              <w:left w:val="single" w:color="000000" w:sz="6" w:space="0"/>
              <w:bottom w:val="single" w:color="000000" w:sz="6" w:space="0"/>
              <w:right w:val="single" w:color="000000" w:sz="24" w:space="0"/>
            </w:tcBorders>
            <w:vAlign w:val="center"/>
          </w:tcPr>
          <w:p w14:paraId="060EB28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r>
      <w:tr w14:paraId="2FE8BD3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95" w:hRule="atLeast"/>
        </w:trPr>
        <w:tc>
          <w:tcPr>
            <w:tcW w:w="1747" w:type="dxa"/>
            <w:tcBorders>
              <w:top w:val="single" w:color="000000" w:sz="6" w:space="0"/>
              <w:bottom w:val="single" w:color="000000" w:sz="6" w:space="0"/>
              <w:right w:val="single" w:color="000000" w:sz="6" w:space="0"/>
            </w:tcBorders>
            <w:vAlign w:val="center"/>
          </w:tcPr>
          <w:p w14:paraId="74B6C37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法定代表人</w:t>
            </w:r>
          </w:p>
        </w:tc>
        <w:tc>
          <w:tcPr>
            <w:tcW w:w="1123" w:type="dxa"/>
            <w:tcBorders>
              <w:top w:val="single" w:color="000000" w:sz="6" w:space="0"/>
              <w:left w:val="single" w:color="000000" w:sz="6" w:space="0"/>
              <w:bottom w:val="single" w:color="000000" w:sz="6" w:space="0"/>
              <w:right w:val="single" w:color="000000" w:sz="6" w:space="0"/>
            </w:tcBorders>
            <w:vAlign w:val="center"/>
          </w:tcPr>
          <w:p w14:paraId="5D82FE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姓名</w:t>
            </w:r>
          </w:p>
        </w:tc>
        <w:tc>
          <w:tcPr>
            <w:tcW w:w="1396" w:type="dxa"/>
            <w:tcBorders>
              <w:top w:val="single" w:color="000000" w:sz="6" w:space="0"/>
              <w:left w:val="single" w:color="000000" w:sz="6" w:space="0"/>
              <w:bottom w:val="single" w:color="000000" w:sz="6" w:space="0"/>
              <w:right w:val="single" w:color="000000" w:sz="6" w:space="0"/>
            </w:tcBorders>
            <w:vAlign w:val="center"/>
          </w:tcPr>
          <w:p w14:paraId="0D379BC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2B6CB00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技术职称</w:t>
            </w:r>
          </w:p>
        </w:tc>
        <w:tc>
          <w:tcPr>
            <w:tcW w:w="1556" w:type="dxa"/>
            <w:gridSpan w:val="2"/>
            <w:tcBorders>
              <w:top w:val="single" w:color="000000" w:sz="6" w:space="0"/>
              <w:left w:val="single" w:color="000000" w:sz="6" w:space="0"/>
              <w:bottom w:val="single" w:color="000000" w:sz="6" w:space="0"/>
              <w:right w:val="single" w:color="000000" w:sz="6" w:space="0"/>
            </w:tcBorders>
            <w:vAlign w:val="center"/>
          </w:tcPr>
          <w:p w14:paraId="2A4512A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c>
          <w:tcPr>
            <w:tcW w:w="1365" w:type="dxa"/>
            <w:gridSpan w:val="2"/>
            <w:tcBorders>
              <w:top w:val="single" w:color="000000" w:sz="6" w:space="0"/>
              <w:left w:val="single" w:color="000000" w:sz="6" w:space="0"/>
              <w:bottom w:val="single" w:color="000000" w:sz="6" w:space="0"/>
              <w:right w:val="single" w:color="000000" w:sz="6" w:space="0"/>
            </w:tcBorders>
            <w:vAlign w:val="center"/>
          </w:tcPr>
          <w:p w14:paraId="7D7053B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电话</w:t>
            </w:r>
          </w:p>
        </w:tc>
        <w:tc>
          <w:tcPr>
            <w:tcW w:w="1255" w:type="dxa"/>
            <w:tcBorders>
              <w:top w:val="single" w:color="000000" w:sz="6" w:space="0"/>
              <w:left w:val="single" w:color="000000" w:sz="6" w:space="0"/>
              <w:bottom w:val="single" w:color="000000" w:sz="6" w:space="0"/>
              <w:right w:val="single" w:color="000000" w:sz="24" w:space="0"/>
            </w:tcBorders>
            <w:vAlign w:val="center"/>
          </w:tcPr>
          <w:p w14:paraId="44136E5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r>
      <w:tr w14:paraId="17472A2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80" w:hRule="atLeast"/>
        </w:trPr>
        <w:tc>
          <w:tcPr>
            <w:tcW w:w="1747" w:type="dxa"/>
            <w:tcBorders>
              <w:top w:val="single" w:color="000000" w:sz="6" w:space="0"/>
              <w:bottom w:val="single" w:color="000000" w:sz="6" w:space="0"/>
              <w:right w:val="single" w:color="000000" w:sz="6" w:space="0"/>
            </w:tcBorders>
            <w:vAlign w:val="center"/>
          </w:tcPr>
          <w:p w14:paraId="324FFF2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技术负责人</w:t>
            </w:r>
          </w:p>
        </w:tc>
        <w:tc>
          <w:tcPr>
            <w:tcW w:w="1123" w:type="dxa"/>
            <w:tcBorders>
              <w:top w:val="single" w:color="000000" w:sz="6" w:space="0"/>
              <w:left w:val="single" w:color="000000" w:sz="6" w:space="0"/>
              <w:bottom w:val="single" w:color="000000" w:sz="6" w:space="0"/>
              <w:right w:val="single" w:color="000000" w:sz="6" w:space="0"/>
            </w:tcBorders>
            <w:vAlign w:val="center"/>
          </w:tcPr>
          <w:p w14:paraId="03563A1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姓名</w:t>
            </w:r>
          </w:p>
        </w:tc>
        <w:tc>
          <w:tcPr>
            <w:tcW w:w="1396" w:type="dxa"/>
            <w:tcBorders>
              <w:top w:val="single" w:color="000000" w:sz="6" w:space="0"/>
              <w:left w:val="single" w:color="000000" w:sz="6" w:space="0"/>
              <w:bottom w:val="single" w:color="000000" w:sz="6" w:space="0"/>
              <w:right w:val="single" w:color="000000" w:sz="6" w:space="0"/>
            </w:tcBorders>
            <w:vAlign w:val="center"/>
          </w:tcPr>
          <w:p w14:paraId="72B3B03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62EC249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技术职称</w:t>
            </w:r>
          </w:p>
        </w:tc>
        <w:tc>
          <w:tcPr>
            <w:tcW w:w="1556" w:type="dxa"/>
            <w:gridSpan w:val="2"/>
            <w:tcBorders>
              <w:top w:val="single" w:color="000000" w:sz="6" w:space="0"/>
              <w:left w:val="single" w:color="000000" w:sz="6" w:space="0"/>
              <w:bottom w:val="single" w:color="000000" w:sz="6" w:space="0"/>
              <w:right w:val="single" w:color="000000" w:sz="6" w:space="0"/>
            </w:tcBorders>
            <w:vAlign w:val="center"/>
          </w:tcPr>
          <w:p w14:paraId="28F8EC8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c>
          <w:tcPr>
            <w:tcW w:w="1365" w:type="dxa"/>
            <w:gridSpan w:val="2"/>
            <w:tcBorders>
              <w:top w:val="single" w:color="000000" w:sz="6" w:space="0"/>
              <w:left w:val="single" w:color="000000" w:sz="6" w:space="0"/>
              <w:bottom w:val="single" w:color="000000" w:sz="6" w:space="0"/>
              <w:right w:val="single" w:color="000000" w:sz="6" w:space="0"/>
            </w:tcBorders>
            <w:vAlign w:val="center"/>
          </w:tcPr>
          <w:p w14:paraId="46C7B3F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电话</w:t>
            </w:r>
          </w:p>
        </w:tc>
        <w:tc>
          <w:tcPr>
            <w:tcW w:w="1255" w:type="dxa"/>
            <w:tcBorders>
              <w:top w:val="single" w:color="000000" w:sz="6" w:space="0"/>
              <w:left w:val="single" w:color="000000" w:sz="6" w:space="0"/>
              <w:bottom w:val="single" w:color="000000" w:sz="6" w:space="0"/>
              <w:right w:val="single" w:color="000000" w:sz="24" w:space="0"/>
            </w:tcBorders>
            <w:vAlign w:val="center"/>
          </w:tcPr>
          <w:p w14:paraId="36C1863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r>
      <w:tr w14:paraId="458CF9C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4" w:hRule="atLeast"/>
        </w:trPr>
        <w:tc>
          <w:tcPr>
            <w:tcW w:w="1747" w:type="dxa"/>
            <w:tcBorders>
              <w:top w:val="single" w:color="000000" w:sz="6" w:space="0"/>
              <w:bottom w:val="single" w:color="000000" w:sz="6" w:space="0"/>
              <w:right w:val="single" w:color="000000" w:sz="6" w:space="0"/>
            </w:tcBorders>
            <w:vAlign w:val="center"/>
          </w:tcPr>
          <w:p w14:paraId="01C930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成立时间</w:t>
            </w:r>
          </w:p>
        </w:tc>
        <w:tc>
          <w:tcPr>
            <w:tcW w:w="2519" w:type="dxa"/>
            <w:gridSpan w:val="2"/>
            <w:tcBorders>
              <w:top w:val="single" w:color="000000" w:sz="6" w:space="0"/>
              <w:left w:val="single" w:color="000000" w:sz="6" w:space="0"/>
              <w:bottom w:val="single" w:color="000000" w:sz="6" w:space="0"/>
              <w:right w:val="single" w:color="000000" w:sz="6" w:space="0"/>
            </w:tcBorders>
            <w:vAlign w:val="center"/>
          </w:tcPr>
          <w:p w14:paraId="5EF14B3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c>
          <w:tcPr>
            <w:tcW w:w="1470" w:type="dxa"/>
            <w:gridSpan w:val="2"/>
            <w:tcBorders>
              <w:top w:val="single" w:color="000000" w:sz="6" w:space="0"/>
              <w:left w:val="single" w:color="000000" w:sz="6" w:space="0"/>
              <w:bottom w:val="single" w:color="000000" w:sz="6" w:space="0"/>
              <w:right w:val="single" w:color="auto" w:sz="4" w:space="0"/>
            </w:tcBorders>
            <w:vAlign w:val="center"/>
          </w:tcPr>
          <w:p w14:paraId="55FF88A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c>
          <w:tcPr>
            <w:tcW w:w="1742" w:type="dxa"/>
            <w:gridSpan w:val="2"/>
            <w:tcBorders>
              <w:top w:val="single" w:color="000000" w:sz="6" w:space="0"/>
              <w:left w:val="single" w:color="auto" w:sz="4" w:space="0"/>
              <w:bottom w:val="single" w:color="000000" w:sz="6" w:space="0"/>
              <w:right w:val="single" w:color="auto" w:sz="4" w:space="0"/>
            </w:tcBorders>
            <w:vAlign w:val="center"/>
          </w:tcPr>
          <w:p w14:paraId="74E94F1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员工总人数：</w:t>
            </w:r>
          </w:p>
        </w:tc>
        <w:tc>
          <w:tcPr>
            <w:tcW w:w="2426" w:type="dxa"/>
            <w:gridSpan w:val="2"/>
            <w:tcBorders>
              <w:top w:val="single" w:color="000000" w:sz="6" w:space="0"/>
              <w:left w:val="single" w:color="auto" w:sz="4" w:space="0"/>
              <w:bottom w:val="single" w:color="000000" w:sz="6" w:space="0"/>
              <w:right w:val="single" w:color="000000" w:sz="24" w:space="0"/>
            </w:tcBorders>
            <w:vAlign w:val="center"/>
          </w:tcPr>
          <w:p w14:paraId="6F280FD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r>
      <w:tr w14:paraId="40DF86B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95" w:hRule="atLeast"/>
        </w:trPr>
        <w:tc>
          <w:tcPr>
            <w:tcW w:w="1747" w:type="dxa"/>
            <w:tcBorders>
              <w:top w:val="single" w:color="000000" w:sz="6" w:space="0"/>
              <w:bottom w:val="single" w:color="000000" w:sz="6" w:space="0"/>
              <w:right w:val="single" w:color="000000" w:sz="6" w:space="0"/>
            </w:tcBorders>
            <w:vAlign w:val="center"/>
          </w:tcPr>
          <w:p w14:paraId="6CEE521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企业资质等级</w:t>
            </w:r>
          </w:p>
        </w:tc>
        <w:tc>
          <w:tcPr>
            <w:tcW w:w="2519" w:type="dxa"/>
            <w:gridSpan w:val="2"/>
            <w:tcBorders>
              <w:top w:val="single" w:color="000000" w:sz="6" w:space="0"/>
              <w:left w:val="single" w:color="000000" w:sz="6" w:space="0"/>
              <w:bottom w:val="single" w:color="000000" w:sz="6" w:space="0"/>
              <w:right w:val="single" w:color="000000" w:sz="6" w:space="0"/>
            </w:tcBorders>
            <w:vAlign w:val="center"/>
          </w:tcPr>
          <w:p w14:paraId="17915DC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c>
          <w:tcPr>
            <w:tcW w:w="1462" w:type="dxa"/>
            <w:vMerge w:val="restart"/>
            <w:tcBorders>
              <w:top w:val="single" w:color="000000" w:sz="6" w:space="0"/>
              <w:left w:val="single" w:color="000000" w:sz="6" w:space="0"/>
              <w:bottom w:val="single" w:color="000000" w:sz="6" w:space="0"/>
              <w:right w:val="single" w:color="000000" w:sz="6" w:space="0"/>
            </w:tcBorders>
            <w:vAlign w:val="center"/>
          </w:tcPr>
          <w:p w14:paraId="1FBBB60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其中</w:t>
            </w:r>
          </w:p>
        </w:tc>
        <w:tc>
          <w:tcPr>
            <w:tcW w:w="1750" w:type="dxa"/>
            <w:gridSpan w:val="3"/>
            <w:tcBorders>
              <w:top w:val="single" w:color="000000" w:sz="6" w:space="0"/>
              <w:left w:val="single" w:color="000000" w:sz="6" w:space="0"/>
              <w:bottom w:val="single" w:color="000000" w:sz="6" w:space="0"/>
              <w:right w:val="single" w:color="000000" w:sz="6" w:space="0"/>
            </w:tcBorders>
            <w:vAlign w:val="center"/>
          </w:tcPr>
          <w:p w14:paraId="2A38A6A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项目经理</w:t>
            </w:r>
          </w:p>
        </w:tc>
        <w:tc>
          <w:tcPr>
            <w:tcW w:w="2426" w:type="dxa"/>
            <w:gridSpan w:val="2"/>
            <w:tcBorders>
              <w:top w:val="single" w:color="000000" w:sz="6" w:space="0"/>
              <w:left w:val="single" w:color="000000" w:sz="6" w:space="0"/>
              <w:bottom w:val="single" w:color="000000" w:sz="6" w:space="0"/>
              <w:right w:val="single" w:color="000000" w:sz="24" w:space="0"/>
            </w:tcBorders>
            <w:vAlign w:val="center"/>
          </w:tcPr>
          <w:p w14:paraId="2A70130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r>
      <w:tr w14:paraId="06173DA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80" w:hRule="atLeast"/>
        </w:trPr>
        <w:tc>
          <w:tcPr>
            <w:tcW w:w="1747" w:type="dxa"/>
            <w:tcBorders>
              <w:top w:val="single" w:color="000000" w:sz="6" w:space="0"/>
              <w:bottom w:val="single" w:color="000000" w:sz="6" w:space="0"/>
              <w:right w:val="single" w:color="000000" w:sz="6" w:space="0"/>
            </w:tcBorders>
            <w:vAlign w:val="center"/>
          </w:tcPr>
          <w:p w14:paraId="60D99B5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营业执照号</w:t>
            </w:r>
          </w:p>
        </w:tc>
        <w:tc>
          <w:tcPr>
            <w:tcW w:w="2519" w:type="dxa"/>
            <w:gridSpan w:val="2"/>
            <w:tcBorders>
              <w:top w:val="single" w:color="000000" w:sz="6" w:space="0"/>
              <w:left w:val="single" w:color="000000" w:sz="6" w:space="0"/>
              <w:bottom w:val="single" w:color="000000" w:sz="6" w:space="0"/>
              <w:right w:val="single" w:color="000000" w:sz="6" w:space="0"/>
            </w:tcBorders>
            <w:vAlign w:val="center"/>
          </w:tcPr>
          <w:p w14:paraId="1CB1CBA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c>
          <w:tcPr>
            <w:tcW w:w="1462" w:type="dxa"/>
            <w:vMerge w:val="continue"/>
            <w:tcBorders>
              <w:top w:val="nil"/>
              <w:left w:val="single" w:color="000000" w:sz="6" w:space="0"/>
              <w:bottom w:val="single" w:color="000000" w:sz="6" w:space="0"/>
              <w:right w:val="single" w:color="000000" w:sz="6" w:space="0"/>
            </w:tcBorders>
            <w:vAlign w:val="center"/>
          </w:tcPr>
          <w:p w14:paraId="1237166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c>
          <w:tcPr>
            <w:tcW w:w="1750" w:type="dxa"/>
            <w:gridSpan w:val="3"/>
            <w:tcBorders>
              <w:top w:val="single" w:color="000000" w:sz="6" w:space="0"/>
              <w:left w:val="single" w:color="000000" w:sz="6" w:space="0"/>
              <w:bottom w:val="single" w:color="000000" w:sz="6" w:space="0"/>
              <w:right w:val="single" w:color="000000" w:sz="6" w:space="0"/>
            </w:tcBorders>
            <w:vAlign w:val="center"/>
          </w:tcPr>
          <w:p w14:paraId="2572FFD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高级职称人员</w:t>
            </w:r>
          </w:p>
        </w:tc>
        <w:tc>
          <w:tcPr>
            <w:tcW w:w="2426" w:type="dxa"/>
            <w:gridSpan w:val="2"/>
            <w:tcBorders>
              <w:top w:val="single" w:color="000000" w:sz="6" w:space="0"/>
              <w:left w:val="single" w:color="000000" w:sz="6" w:space="0"/>
              <w:bottom w:val="single" w:color="000000" w:sz="6" w:space="0"/>
              <w:right w:val="single" w:color="000000" w:sz="24" w:space="0"/>
            </w:tcBorders>
            <w:vAlign w:val="center"/>
          </w:tcPr>
          <w:p w14:paraId="2804057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r>
      <w:tr w14:paraId="7A43AC6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4" w:hRule="atLeast"/>
        </w:trPr>
        <w:tc>
          <w:tcPr>
            <w:tcW w:w="1747" w:type="dxa"/>
            <w:tcBorders>
              <w:top w:val="single" w:color="000000" w:sz="6" w:space="0"/>
              <w:bottom w:val="single" w:color="000000" w:sz="6" w:space="0"/>
              <w:right w:val="single" w:color="000000" w:sz="6" w:space="0"/>
            </w:tcBorders>
            <w:vAlign w:val="center"/>
          </w:tcPr>
          <w:p w14:paraId="3BF9E17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注册资金</w:t>
            </w:r>
          </w:p>
        </w:tc>
        <w:tc>
          <w:tcPr>
            <w:tcW w:w="2519" w:type="dxa"/>
            <w:gridSpan w:val="2"/>
            <w:tcBorders>
              <w:top w:val="single" w:color="000000" w:sz="6" w:space="0"/>
              <w:left w:val="single" w:color="000000" w:sz="6" w:space="0"/>
              <w:bottom w:val="single" w:color="000000" w:sz="6" w:space="0"/>
              <w:right w:val="single" w:color="000000" w:sz="6" w:space="0"/>
            </w:tcBorders>
            <w:vAlign w:val="center"/>
          </w:tcPr>
          <w:p w14:paraId="52DB543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c>
          <w:tcPr>
            <w:tcW w:w="1462" w:type="dxa"/>
            <w:vMerge w:val="continue"/>
            <w:tcBorders>
              <w:top w:val="nil"/>
              <w:left w:val="single" w:color="000000" w:sz="6" w:space="0"/>
              <w:bottom w:val="single" w:color="000000" w:sz="6" w:space="0"/>
              <w:right w:val="single" w:color="000000" w:sz="6" w:space="0"/>
            </w:tcBorders>
            <w:vAlign w:val="center"/>
          </w:tcPr>
          <w:p w14:paraId="4A692CB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c>
          <w:tcPr>
            <w:tcW w:w="1750" w:type="dxa"/>
            <w:gridSpan w:val="3"/>
            <w:tcBorders>
              <w:top w:val="single" w:color="000000" w:sz="6" w:space="0"/>
              <w:left w:val="single" w:color="000000" w:sz="6" w:space="0"/>
              <w:bottom w:val="single" w:color="000000" w:sz="6" w:space="0"/>
              <w:right w:val="single" w:color="000000" w:sz="6" w:space="0"/>
            </w:tcBorders>
            <w:vAlign w:val="center"/>
          </w:tcPr>
          <w:p w14:paraId="51669C0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中级职称人员</w:t>
            </w:r>
          </w:p>
        </w:tc>
        <w:tc>
          <w:tcPr>
            <w:tcW w:w="2426" w:type="dxa"/>
            <w:gridSpan w:val="2"/>
            <w:tcBorders>
              <w:top w:val="single" w:color="000000" w:sz="6" w:space="0"/>
              <w:left w:val="single" w:color="000000" w:sz="6" w:space="0"/>
              <w:bottom w:val="single" w:color="000000" w:sz="6" w:space="0"/>
              <w:right w:val="single" w:color="000000" w:sz="24" w:space="0"/>
            </w:tcBorders>
            <w:vAlign w:val="center"/>
          </w:tcPr>
          <w:p w14:paraId="4105ED0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r>
      <w:tr w14:paraId="688DCCE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95" w:hRule="atLeast"/>
        </w:trPr>
        <w:tc>
          <w:tcPr>
            <w:tcW w:w="1747" w:type="dxa"/>
            <w:tcBorders>
              <w:top w:val="single" w:color="000000" w:sz="6" w:space="0"/>
              <w:bottom w:val="single" w:color="000000" w:sz="6" w:space="0"/>
              <w:right w:val="single" w:color="000000" w:sz="6" w:space="0"/>
            </w:tcBorders>
            <w:vAlign w:val="center"/>
          </w:tcPr>
          <w:p w14:paraId="5EB98E4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开户银行</w:t>
            </w:r>
          </w:p>
        </w:tc>
        <w:tc>
          <w:tcPr>
            <w:tcW w:w="2519" w:type="dxa"/>
            <w:gridSpan w:val="2"/>
            <w:tcBorders>
              <w:top w:val="single" w:color="000000" w:sz="6" w:space="0"/>
              <w:left w:val="single" w:color="000000" w:sz="6" w:space="0"/>
              <w:bottom w:val="single" w:color="000000" w:sz="6" w:space="0"/>
              <w:right w:val="single" w:color="000000" w:sz="6" w:space="0"/>
            </w:tcBorders>
            <w:vAlign w:val="center"/>
          </w:tcPr>
          <w:p w14:paraId="0E9CE56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c>
          <w:tcPr>
            <w:tcW w:w="1462" w:type="dxa"/>
            <w:vMerge w:val="continue"/>
            <w:tcBorders>
              <w:top w:val="nil"/>
              <w:left w:val="single" w:color="000000" w:sz="6" w:space="0"/>
              <w:bottom w:val="single" w:color="000000" w:sz="6" w:space="0"/>
              <w:right w:val="single" w:color="000000" w:sz="6" w:space="0"/>
            </w:tcBorders>
            <w:vAlign w:val="center"/>
          </w:tcPr>
          <w:p w14:paraId="410E195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c>
          <w:tcPr>
            <w:tcW w:w="1750" w:type="dxa"/>
            <w:gridSpan w:val="3"/>
            <w:tcBorders>
              <w:top w:val="single" w:color="000000" w:sz="6" w:space="0"/>
              <w:left w:val="single" w:color="000000" w:sz="6" w:space="0"/>
              <w:bottom w:val="single" w:color="000000" w:sz="6" w:space="0"/>
              <w:right w:val="single" w:color="000000" w:sz="6" w:space="0"/>
            </w:tcBorders>
            <w:vAlign w:val="center"/>
          </w:tcPr>
          <w:p w14:paraId="25EBCC5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初级职称人员</w:t>
            </w:r>
          </w:p>
        </w:tc>
        <w:tc>
          <w:tcPr>
            <w:tcW w:w="2426" w:type="dxa"/>
            <w:gridSpan w:val="2"/>
            <w:tcBorders>
              <w:top w:val="single" w:color="000000" w:sz="6" w:space="0"/>
              <w:left w:val="single" w:color="000000" w:sz="6" w:space="0"/>
              <w:bottom w:val="single" w:color="000000" w:sz="6" w:space="0"/>
              <w:right w:val="single" w:color="000000" w:sz="24" w:space="0"/>
            </w:tcBorders>
            <w:vAlign w:val="center"/>
          </w:tcPr>
          <w:p w14:paraId="1F97748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r>
      <w:tr w14:paraId="17DDAE5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4" w:hRule="atLeast"/>
        </w:trPr>
        <w:tc>
          <w:tcPr>
            <w:tcW w:w="1747" w:type="dxa"/>
            <w:tcBorders>
              <w:top w:val="single" w:color="000000" w:sz="6" w:space="0"/>
              <w:bottom w:val="single" w:color="000000" w:sz="6" w:space="0"/>
              <w:right w:val="single" w:color="000000" w:sz="6" w:space="0"/>
            </w:tcBorders>
            <w:vAlign w:val="center"/>
          </w:tcPr>
          <w:p w14:paraId="59B6750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账号</w:t>
            </w:r>
          </w:p>
        </w:tc>
        <w:tc>
          <w:tcPr>
            <w:tcW w:w="2519" w:type="dxa"/>
            <w:gridSpan w:val="2"/>
            <w:tcBorders>
              <w:top w:val="single" w:color="000000" w:sz="6" w:space="0"/>
              <w:left w:val="single" w:color="000000" w:sz="6" w:space="0"/>
              <w:bottom w:val="single" w:color="000000" w:sz="6" w:space="0"/>
              <w:right w:val="single" w:color="000000" w:sz="6" w:space="0"/>
            </w:tcBorders>
            <w:vAlign w:val="center"/>
          </w:tcPr>
          <w:p w14:paraId="3A97213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c>
          <w:tcPr>
            <w:tcW w:w="1462" w:type="dxa"/>
            <w:vMerge w:val="continue"/>
            <w:tcBorders>
              <w:top w:val="nil"/>
              <w:left w:val="single" w:color="000000" w:sz="6" w:space="0"/>
              <w:bottom w:val="single" w:color="000000" w:sz="6" w:space="0"/>
              <w:right w:val="single" w:color="000000" w:sz="6" w:space="0"/>
            </w:tcBorders>
            <w:vAlign w:val="center"/>
          </w:tcPr>
          <w:p w14:paraId="67C6E3A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c>
          <w:tcPr>
            <w:tcW w:w="1750" w:type="dxa"/>
            <w:gridSpan w:val="3"/>
            <w:tcBorders>
              <w:top w:val="single" w:color="000000" w:sz="6" w:space="0"/>
              <w:left w:val="single" w:color="000000" w:sz="6" w:space="0"/>
              <w:bottom w:val="single" w:color="000000" w:sz="6" w:space="0"/>
              <w:right w:val="single" w:color="000000" w:sz="6" w:space="0"/>
            </w:tcBorders>
            <w:vAlign w:val="center"/>
          </w:tcPr>
          <w:p w14:paraId="2D4CC39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技工</w:t>
            </w:r>
          </w:p>
        </w:tc>
        <w:tc>
          <w:tcPr>
            <w:tcW w:w="2426" w:type="dxa"/>
            <w:gridSpan w:val="2"/>
            <w:tcBorders>
              <w:top w:val="single" w:color="000000" w:sz="6" w:space="0"/>
              <w:left w:val="single" w:color="000000" w:sz="6" w:space="0"/>
              <w:bottom w:val="single" w:color="000000" w:sz="6" w:space="0"/>
              <w:right w:val="single" w:color="000000" w:sz="24" w:space="0"/>
            </w:tcBorders>
            <w:vAlign w:val="center"/>
          </w:tcPr>
          <w:p w14:paraId="1C746A1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r>
      <w:tr w14:paraId="1F6848A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556" w:hRule="atLeast"/>
        </w:trPr>
        <w:tc>
          <w:tcPr>
            <w:tcW w:w="1747" w:type="dxa"/>
            <w:tcBorders>
              <w:top w:val="single" w:color="000000" w:sz="6" w:space="0"/>
              <w:bottom w:val="single" w:color="000000" w:sz="6" w:space="0"/>
              <w:right w:val="single" w:color="000000" w:sz="6" w:space="0"/>
            </w:tcBorders>
            <w:vAlign w:val="center"/>
          </w:tcPr>
          <w:p w14:paraId="0434394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经营范围</w:t>
            </w:r>
          </w:p>
        </w:tc>
        <w:tc>
          <w:tcPr>
            <w:tcW w:w="8157" w:type="dxa"/>
            <w:gridSpan w:val="8"/>
            <w:tcBorders>
              <w:top w:val="single" w:color="000000" w:sz="6" w:space="0"/>
              <w:left w:val="single" w:color="000000" w:sz="6" w:space="0"/>
              <w:bottom w:val="single" w:color="000000" w:sz="6" w:space="0"/>
              <w:right w:val="single" w:color="000000" w:sz="24" w:space="0"/>
            </w:tcBorders>
            <w:vAlign w:val="center"/>
          </w:tcPr>
          <w:p w14:paraId="1D41B2F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r>
      <w:tr w14:paraId="3714B92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153" w:hRule="atLeast"/>
        </w:trPr>
        <w:tc>
          <w:tcPr>
            <w:tcW w:w="1747" w:type="dxa"/>
            <w:tcBorders>
              <w:top w:val="single" w:color="000000" w:sz="6" w:space="0"/>
              <w:bottom w:val="single" w:color="000000" w:sz="24" w:space="0"/>
              <w:right w:val="single" w:color="000000" w:sz="6" w:space="0"/>
            </w:tcBorders>
            <w:vAlign w:val="center"/>
          </w:tcPr>
          <w:p w14:paraId="02AB59C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备注</w:t>
            </w:r>
          </w:p>
        </w:tc>
        <w:tc>
          <w:tcPr>
            <w:tcW w:w="8157" w:type="dxa"/>
            <w:gridSpan w:val="8"/>
            <w:tcBorders>
              <w:top w:val="single" w:color="000000" w:sz="6" w:space="0"/>
              <w:left w:val="single" w:color="000000" w:sz="6" w:space="0"/>
              <w:bottom w:val="single" w:color="000000" w:sz="24" w:space="0"/>
              <w:right w:val="single" w:color="000000" w:sz="24" w:space="0"/>
            </w:tcBorders>
            <w:vAlign w:val="center"/>
          </w:tcPr>
          <w:p w14:paraId="2622431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Arial" w:hAnsi="Arial" w:eastAsia="宋体" w:cs="Arial"/>
                <w:b w:val="0"/>
                <w:bCs/>
                <w:color w:val="auto"/>
                <w:sz w:val="24"/>
                <w:szCs w:val="24"/>
                <w:highlight w:val="none"/>
                <w:lang w:eastAsia="zh-CN"/>
              </w:rPr>
            </w:pPr>
          </w:p>
        </w:tc>
      </w:tr>
    </w:tbl>
    <w:p w14:paraId="30CE90E2">
      <w:pPr>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六、</w:t>
      </w:r>
      <w:r>
        <w:rPr>
          <w:rFonts w:hint="eastAsia" w:hAnsi="宋体" w:cs="Arial"/>
          <w:b w:val="0"/>
          <w:bCs/>
          <w:iCs/>
          <w:color w:val="auto"/>
          <w:kern w:val="2"/>
          <w:sz w:val="28"/>
          <w:szCs w:val="28"/>
          <w:lang w:val="en-US" w:eastAsia="zh-CN" w:bidi="ar-SA"/>
        </w:rPr>
        <w:t>比选申请人</w:t>
      </w:r>
      <w:r>
        <w:rPr>
          <w:rFonts w:hint="eastAsia" w:hAnsi="宋体" w:cs="Arial" w:asciiTheme="minorHAnsi" w:eastAsiaTheme="minorEastAsia"/>
          <w:b w:val="0"/>
          <w:bCs/>
          <w:iCs/>
          <w:color w:val="auto"/>
          <w:kern w:val="2"/>
          <w:sz w:val="28"/>
          <w:szCs w:val="28"/>
          <w:lang w:val="en-US" w:eastAsia="zh-CN" w:bidi="ar-SA"/>
        </w:rPr>
        <w:t>基本情况表</w:t>
      </w:r>
    </w:p>
    <w:p w14:paraId="42061226">
      <w:pPr>
        <w:spacing w:line="360" w:lineRule="auto"/>
        <w:ind w:firstLine="560" w:firstLineChars="200"/>
        <w:rPr>
          <w:rFonts w:ascii="宋体" w:hAnsi="宋体" w:eastAsia="宋体" w:cs="宋体"/>
          <w:color w:val="auto"/>
          <w:sz w:val="28"/>
          <w:szCs w:val="28"/>
        </w:rPr>
      </w:pPr>
    </w:p>
    <w:p w14:paraId="34C2312F">
      <w:pPr>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lang w:eastAsia="zh-CN"/>
        </w:rPr>
        <w:t>比选申请人</w:t>
      </w:r>
      <w:r>
        <w:rPr>
          <w:rFonts w:hint="eastAsia" w:ascii="宋体" w:hAnsi="宋体" w:eastAsia="宋体" w:cs="宋体"/>
          <w:color w:val="auto"/>
          <w:sz w:val="28"/>
          <w:szCs w:val="28"/>
        </w:rPr>
        <w:t>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（盖单位公章）</w:t>
      </w:r>
    </w:p>
    <w:p w14:paraId="55AC4198">
      <w:pPr>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法定代表人或授权代表：</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w:t>
      </w:r>
    </w:p>
    <w:p w14:paraId="50A77775">
      <w:pPr>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E62A8C2">
      <w:pPr>
        <w:spacing w:line="240" w:lineRule="auto"/>
        <w:jc w:val="center"/>
        <w:rPr>
          <w:rFonts w:hint="eastAsia" w:hAnsi="宋体" w:cs="Arial" w:asciiTheme="minorHAnsi" w:eastAsiaTheme="minorEastAsia"/>
          <w:b w:val="0"/>
          <w:bCs/>
          <w:iCs/>
          <w:color w:val="auto"/>
          <w:kern w:val="2"/>
          <w:sz w:val="28"/>
          <w:szCs w:val="28"/>
          <w:lang w:val="en-US" w:eastAsia="zh-CN" w:bidi="ar-SA"/>
        </w:rPr>
      </w:pPr>
    </w:p>
    <w:p w14:paraId="5A903B0C">
      <w:pPr>
        <w:numPr>
          <w:ilvl w:val="0"/>
          <w:numId w:val="0"/>
        </w:numPr>
        <w:spacing w:line="240" w:lineRule="auto"/>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b w:val="0"/>
          <w:bCs/>
          <w:iCs/>
          <w:color w:val="auto"/>
          <w:kern w:val="2"/>
          <w:sz w:val="28"/>
          <w:szCs w:val="28"/>
          <w:lang w:val="en-US" w:eastAsia="zh-CN" w:bidi="ar-SA"/>
        </w:rPr>
        <w:t>七、</w:t>
      </w:r>
      <w:r>
        <w:rPr>
          <w:rFonts w:hint="eastAsia" w:hAnsi="宋体" w:cs="Arial" w:asciiTheme="minorHAnsi" w:eastAsiaTheme="minorEastAsia"/>
          <w:b w:val="0"/>
          <w:bCs/>
          <w:iCs/>
          <w:color w:val="auto"/>
          <w:kern w:val="2"/>
          <w:sz w:val="28"/>
          <w:szCs w:val="28"/>
          <w:lang w:val="en-US" w:eastAsia="zh-CN" w:bidi="ar-SA"/>
        </w:rPr>
        <w:t>报价函</w:t>
      </w:r>
    </w:p>
    <w:p w14:paraId="2C7CC3F5">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项目名称：成都市成华区人民医院采购项目社会代理机构采购项目</w:t>
      </w:r>
    </w:p>
    <w:p w14:paraId="04889015">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642"/>
        <w:gridCol w:w="792"/>
        <w:gridCol w:w="3750"/>
      </w:tblGrid>
      <w:tr w14:paraId="5EFC9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772" w:type="dxa"/>
            <w:vAlign w:val="center"/>
          </w:tcPr>
          <w:p w14:paraId="726C8210">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序号</w:t>
            </w:r>
          </w:p>
        </w:tc>
        <w:tc>
          <w:tcPr>
            <w:tcW w:w="2642" w:type="dxa"/>
            <w:vAlign w:val="center"/>
          </w:tcPr>
          <w:p w14:paraId="7C31E134">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采购内容</w:t>
            </w:r>
          </w:p>
        </w:tc>
        <w:tc>
          <w:tcPr>
            <w:tcW w:w="792" w:type="dxa"/>
            <w:vAlign w:val="center"/>
          </w:tcPr>
          <w:p w14:paraId="3405064D">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数量</w:t>
            </w:r>
          </w:p>
        </w:tc>
        <w:tc>
          <w:tcPr>
            <w:tcW w:w="3750" w:type="dxa"/>
            <w:vAlign w:val="center"/>
          </w:tcPr>
          <w:p w14:paraId="2B10D0B4">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下浮率（按百分比报价，“％”前取整数位）</w:t>
            </w:r>
          </w:p>
        </w:tc>
      </w:tr>
      <w:tr w14:paraId="20CFC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8" w:hRule="atLeast"/>
        </w:trPr>
        <w:tc>
          <w:tcPr>
            <w:tcW w:w="772" w:type="dxa"/>
            <w:vAlign w:val="center"/>
          </w:tcPr>
          <w:p w14:paraId="51372EE4">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w:t>
            </w:r>
          </w:p>
        </w:tc>
        <w:tc>
          <w:tcPr>
            <w:tcW w:w="2642" w:type="dxa"/>
            <w:vAlign w:val="center"/>
          </w:tcPr>
          <w:p w14:paraId="43581E93">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成都市成华区人民医院采购项目社会代理机构采购项目</w:t>
            </w:r>
          </w:p>
        </w:tc>
        <w:tc>
          <w:tcPr>
            <w:tcW w:w="792" w:type="dxa"/>
            <w:vAlign w:val="center"/>
          </w:tcPr>
          <w:p w14:paraId="0568E6FB">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1项</w:t>
            </w:r>
          </w:p>
        </w:tc>
        <w:tc>
          <w:tcPr>
            <w:tcW w:w="3750" w:type="dxa"/>
            <w:vAlign w:val="center"/>
          </w:tcPr>
          <w:p w14:paraId="4D60AD75">
            <w:pPr>
              <w:widowControl/>
              <w:numPr>
                <w:ilvl w:val="-1"/>
                <w:numId w:val="0"/>
              </w:numPr>
              <w:spacing w:line="360" w:lineRule="auto"/>
              <w:ind w:firstLine="480" w:firstLineChars="200"/>
              <w:jc w:val="left"/>
              <w:textAlignment w:val="center"/>
              <w:rPr>
                <w:rFonts w:hint="eastAsia" w:ascii="宋体" w:hAnsi="宋体" w:eastAsia="宋体" w:cs="宋体"/>
                <w:b w:val="0"/>
                <w:bCs/>
                <w:i w:val="0"/>
                <w:iCs w:val="0"/>
                <w:color w:val="auto"/>
                <w:kern w:val="0"/>
                <w:sz w:val="24"/>
                <w:szCs w:val="24"/>
                <w:u w:val="none"/>
                <w:lang w:val="zh-CN" w:eastAsia="zh-CN" w:bidi="ar"/>
              </w:rPr>
            </w:pPr>
            <w:r>
              <w:rPr>
                <w:rFonts w:hint="eastAsia" w:ascii="宋体" w:hAnsi="宋体" w:eastAsia="宋体" w:cs="宋体"/>
                <w:b w:val="0"/>
                <w:bCs/>
                <w:i w:val="0"/>
                <w:iCs w:val="0"/>
                <w:color w:val="auto"/>
                <w:kern w:val="0"/>
                <w:sz w:val="24"/>
                <w:szCs w:val="24"/>
                <w:u w:val="none"/>
                <w:lang w:val="zh-CN" w:eastAsia="zh-CN" w:bidi="ar"/>
              </w:rPr>
              <w:t>按照国家计委《关于印发招标代理服务收费管理暂行办法的通知》（计价格〔2002〕1980号）和国家发展改革委办公厅</w:t>
            </w:r>
            <w:r>
              <w:rPr>
                <w:rFonts w:hint="eastAsia" w:ascii="宋体" w:hAnsi="宋体" w:eastAsia="宋体" w:cs="宋体"/>
                <w:b w:val="0"/>
                <w:bCs/>
                <w:i w:val="0"/>
                <w:iCs w:val="0"/>
                <w:color w:val="auto"/>
                <w:kern w:val="0"/>
                <w:sz w:val="24"/>
                <w:szCs w:val="24"/>
                <w:u w:val="none"/>
                <w:lang w:val="en-US" w:eastAsia="zh-CN" w:bidi="ar"/>
              </w:rPr>
              <w:t xml:space="preserve">  </w:t>
            </w:r>
            <w:r>
              <w:rPr>
                <w:rFonts w:hint="eastAsia" w:ascii="宋体" w:hAnsi="宋体" w:eastAsia="宋体" w:cs="宋体"/>
                <w:b w:val="0"/>
                <w:bCs/>
                <w:i w:val="0"/>
                <w:iCs w:val="0"/>
                <w:color w:val="auto"/>
                <w:kern w:val="0"/>
                <w:sz w:val="24"/>
                <w:szCs w:val="24"/>
                <w:u w:val="none"/>
                <w:lang w:val="zh-CN" w:eastAsia="zh-CN" w:bidi="ar"/>
              </w:rPr>
              <w:t>《关于招标代理服务收费有关问题的通知》（发改办价格〔2003〕857号）文件规定的收费标准</w:t>
            </w:r>
            <w:r>
              <w:rPr>
                <w:rFonts w:hint="eastAsia" w:ascii="宋体" w:hAnsi="宋体" w:eastAsia="宋体" w:cs="宋体"/>
                <w:b w:val="0"/>
                <w:bCs/>
                <w:i w:val="0"/>
                <w:iCs w:val="0"/>
                <w:color w:val="auto"/>
                <w:kern w:val="0"/>
                <w:sz w:val="24"/>
                <w:szCs w:val="24"/>
                <w:u w:val="none"/>
                <w:lang w:val="en-US" w:eastAsia="zh-CN" w:bidi="ar"/>
              </w:rPr>
              <w:t>下浮</w:t>
            </w:r>
            <w:r>
              <w:rPr>
                <w:rFonts w:hint="eastAsia" w:ascii="宋体" w:hAnsi="宋体" w:eastAsia="宋体" w:cs="宋体"/>
                <w:b w:val="0"/>
                <w:bCs/>
                <w:i w:val="0"/>
                <w:iCs w:val="0"/>
                <w:color w:val="auto"/>
                <w:kern w:val="0"/>
                <w:sz w:val="24"/>
                <w:szCs w:val="24"/>
                <w:u w:val="single"/>
                <w:lang w:val="en-US" w:eastAsia="zh-CN" w:bidi="ar"/>
              </w:rPr>
              <w:t xml:space="preserve">     </w:t>
            </w:r>
            <w:r>
              <w:rPr>
                <w:rFonts w:hint="eastAsia" w:ascii="宋体" w:hAnsi="宋体" w:eastAsia="宋体" w:cs="宋体"/>
                <w:b w:val="0"/>
                <w:bCs/>
                <w:i w:val="0"/>
                <w:iCs w:val="0"/>
                <w:color w:val="auto"/>
                <w:kern w:val="0"/>
                <w:sz w:val="24"/>
                <w:szCs w:val="24"/>
                <w:u w:val="none"/>
                <w:lang w:val="en-US" w:eastAsia="zh-CN" w:bidi="ar"/>
              </w:rPr>
              <w:t>，</w:t>
            </w:r>
            <w:r>
              <w:rPr>
                <w:rFonts w:hint="eastAsia" w:ascii="宋体" w:hAnsi="宋体" w:eastAsia="宋体" w:cs="宋体"/>
                <w:b w:val="0"/>
                <w:bCs/>
                <w:i w:val="0"/>
                <w:iCs w:val="0"/>
                <w:color w:val="auto"/>
                <w:kern w:val="0"/>
                <w:sz w:val="24"/>
                <w:szCs w:val="24"/>
                <w:u w:val="none"/>
                <w:lang w:val="zh-CN" w:eastAsia="zh-CN" w:bidi="ar"/>
              </w:rPr>
              <w:t>不足</w:t>
            </w:r>
            <w:r>
              <w:rPr>
                <w:rFonts w:hint="eastAsia" w:ascii="宋体" w:hAnsi="宋体" w:eastAsia="宋体" w:cs="宋体"/>
                <w:b w:val="0"/>
                <w:bCs/>
                <w:i w:val="0"/>
                <w:iCs w:val="0"/>
                <w:color w:val="auto"/>
                <w:kern w:val="0"/>
                <w:sz w:val="24"/>
                <w:szCs w:val="24"/>
                <w:u w:val="single"/>
                <w:lang w:val="en-US" w:eastAsia="zh-CN" w:bidi="ar"/>
              </w:rPr>
              <w:t xml:space="preserve">     </w:t>
            </w:r>
            <w:r>
              <w:rPr>
                <w:rFonts w:hint="eastAsia" w:ascii="宋体" w:hAnsi="宋体" w:eastAsia="宋体" w:cs="宋体"/>
                <w:b w:val="0"/>
                <w:bCs/>
                <w:i w:val="0"/>
                <w:iCs w:val="0"/>
                <w:color w:val="auto"/>
                <w:kern w:val="0"/>
                <w:sz w:val="24"/>
                <w:szCs w:val="24"/>
                <w:u w:val="none"/>
                <w:lang w:val="zh-CN" w:eastAsia="zh-CN" w:bidi="ar"/>
              </w:rPr>
              <w:t>元的按</w:t>
            </w:r>
            <w:r>
              <w:rPr>
                <w:rFonts w:hint="eastAsia" w:ascii="宋体" w:hAnsi="宋体" w:eastAsia="宋体" w:cs="宋体"/>
                <w:b w:val="0"/>
                <w:bCs/>
                <w:i w:val="0"/>
                <w:iCs w:val="0"/>
                <w:color w:val="auto"/>
                <w:kern w:val="0"/>
                <w:sz w:val="24"/>
                <w:szCs w:val="24"/>
                <w:u w:val="single"/>
                <w:lang w:val="en-US" w:eastAsia="zh-CN" w:bidi="ar"/>
              </w:rPr>
              <w:t xml:space="preserve">       </w:t>
            </w:r>
            <w:r>
              <w:rPr>
                <w:rFonts w:hint="eastAsia" w:ascii="宋体" w:hAnsi="宋体" w:eastAsia="宋体" w:cs="宋体"/>
                <w:b w:val="0"/>
                <w:bCs/>
                <w:i w:val="0"/>
                <w:iCs w:val="0"/>
                <w:color w:val="auto"/>
                <w:kern w:val="0"/>
                <w:sz w:val="24"/>
                <w:szCs w:val="24"/>
                <w:u w:val="none"/>
                <w:lang w:val="zh-CN" w:eastAsia="zh-CN" w:bidi="ar"/>
              </w:rPr>
              <w:t>收取。</w:t>
            </w:r>
          </w:p>
          <w:p w14:paraId="74B1CB32">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p>
        </w:tc>
      </w:tr>
    </w:tbl>
    <w:p w14:paraId="25465326">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注：1. 报价应是本项目所发生的全部费用和采购文件规定的其他费用（以上报价包括所有的费用、税收、保险、利润及其他等费用）。报价由比选申请人依据项目的实际情况并结合比选申请人自身技术和管理水平、经营状况自主报价。此报价为包干使用。</w:t>
      </w:r>
    </w:p>
    <w:p w14:paraId="387A4AA3">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2.评审时评审价为结算率=1-下浮率。</w:t>
      </w:r>
    </w:p>
    <w:p w14:paraId="6EAED5F0">
      <w:pPr>
        <w:widowControl/>
        <w:spacing w:after="0" w:line="360" w:lineRule="auto"/>
        <w:jc w:val="left"/>
        <w:rPr>
          <w:rFonts w:hint="eastAsia" w:ascii="宋体" w:hAnsi="宋体" w:eastAsia="宋体" w:cs="宋体"/>
          <w:b w:val="0"/>
          <w:bCs/>
          <w:i w:val="0"/>
          <w:iCs w:val="0"/>
          <w:color w:val="auto"/>
          <w:kern w:val="0"/>
          <w:sz w:val="24"/>
          <w:szCs w:val="24"/>
          <w:u w:val="none"/>
          <w:lang w:val="en-US" w:eastAsia="zh-CN" w:bidi="ar"/>
        </w:rPr>
      </w:pPr>
    </w:p>
    <w:p w14:paraId="2F571A6B">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比选申请人名称：XXX（盖单位公章）</w:t>
      </w:r>
    </w:p>
    <w:p w14:paraId="6CF0256B">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法定代表人/单位负责人或授权代表（签字或加盖个人印章）：XXX                                </w:t>
      </w:r>
    </w:p>
    <w:p w14:paraId="5A54B5B8">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日      期：XXX年XXX月XXX日 </w:t>
      </w:r>
    </w:p>
    <w:p w14:paraId="2594B90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jc w:val="both"/>
        <w:textAlignment w:val="auto"/>
        <w:rPr>
          <w:rFonts w:hint="eastAsia"/>
          <w:b w:val="0"/>
          <w:bCs/>
          <w:color w:val="auto"/>
        </w:rPr>
      </w:pPr>
    </w:p>
    <w:p w14:paraId="130D7F6D">
      <w:pPr>
        <w:ind w:firstLine="540"/>
        <w:rPr>
          <w:rFonts w:cs="Times New Roman"/>
          <w:b w:val="0"/>
          <w:bCs/>
          <w:color w:val="auto"/>
        </w:rPr>
        <w:sectPr>
          <w:footerReference r:id="rId5" w:type="default"/>
          <w:pgSz w:w="11906" w:h="16838"/>
          <w:pgMar w:top="1440" w:right="1797" w:bottom="1440" w:left="1797" w:header="851" w:footer="992" w:gutter="0"/>
          <w:cols w:space="425" w:num="1"/>
          <w:docGrid w:type="linesAndChars" w:linePitch="312" w:charSpace="0"/>
        </w:sectPr>
      </w:pPr>
    </w:p>
    <w:p w14:paraId="2D4FC635">
      <w:pPr>
        <w:pStyle w:val="3"/>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七、服务</w:t>
      </w:r>
      <w:r>
        <w:rPr>
          <w:rFonts w:hint="default" w:hAnsi="宋体" w:cs="Arial" w:asciiTheme="minorHAnsi" w:eastAsiaTheme="minorEastAsia"/>
          <w:b w:val="0"/>
          <w:bCs/>
          <w:iCs/>
          <w:color w:val="auto"/>
          <w:kern w:val="2"/>
          <w:sz w:val="28"/>
          <w:szCs w:val="28"/>
          <w:lang w:val="en-US" w:eastAsia="zh-CN" w:bidi="ar-SA"/>
        </w:rPr>
        <w:t>方案</w:t>
      </w:r>
      <w:r>
        <w:rPr>
          <w:rFonts w:hint="eastAsia" w:hAnsi="宋体" w:cs="Arial" w:asciiTheme="minorHAnsi" w:eastAsiaTheme="minorEastAsia"/>
          <w:b w:val="0"/>
          <w:bCs/>
          <w:iCs/>
          <w:color w:val="auto"/>
          <w:kern w:val="2"/>
          <w:sz w:val="28"/>
          <w:szCs w:val="28"/>
          <w:lang w:val="en-US" w:eastAsia="zh-CN" w:bidi="ar-SA"/>
        </w:rPr>
        <w:t>（自行编制）</w:t>
      </w:r>
    </w:p>
    <w:p w14:paraId="0E7B6723">
      <w:pPr>
        <w:ind w:firstLine="420" w:firstLineChars="175"/>
        <w:rPr>
          <w:rFonts w:ascii="宋体" w:hAnsi="宋体" w:eastAsia="宋体" w:cs="Times New Roman"/>
          <w:b w:val="0"/>
          <w:bCs/>
          <w:color w:val="auto"/>
          <w:sz w:val="24"/>
          <w:szCs w:val="24"/>
          <w:highlight w:val="none"/>
        </w:rPr>
      </w:pPr>
    </w:p>
    <w:p w14:paraId="6C838ECE">
      <w:pPr>
        <w:widowControl/>
        <w:jc w:val="left"/>
        <w:rPr>
          <w:rFonts w:ascii="宋体" w:hAnsi="宋体" w:eastAsia="宋体" w:cs="Times New Roman"/>
          <w:b w:val="0"/>
          <w:bCs/>
          <w:color w:val="auto"/>
          <w:sz w:val="24"/>
          <w:szCs w:val="24"/>
          <w:highlight w:val="none"/>
        </w:rPr>
      </w:pPr>
      <w:r>
        <w:rPr>
          <w:rFonts w:ascii="宋体" w:hAnsi="宋体" w:eastAsia="宋体" w:cs="Times New Roman"/>
          <w:b w:val="0"/>
          <w:bCs/>
          <w:color w:val="auto"/>
          <w:sz w:val="24"/>
          <w:szCs w:val="24"/>
          <w:highlight w:val="none"/>
        </w:rPr>
        <w:br w:type="page"/>
      </w:r>
    </w:p>
    <w:p w14:paraId="78397315">
      <w:pPr>
        <w:pStyle w:val="3"/>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八、商务、技术服务要求</w:t>
      </w:r>
      <w:r>
        <w:rPr>
          <w:rFonts w:hint="eastAsia" w:cs="Arial"/>
          <w:b w:val="0"/>
          <w:bCs/>
          <w:iCs/>
          <w:color w:val="auto"/>
          <w:kern w:val="2"/>
          <w:sz w:val="28"/>
          <w:szCs w:val="28"/>
          <w:lang w:val="en-US" w:eastAsia="zh-CN" w:bidi="ar-SA"/>
        </w:rPr>
        <w:t>应</w:t>
      </w:r>
      <w:r>
        <w:rPr>
          <w:rFonts w:hint="eastAsia" w:hAnsi="宋体" w:cs="Arial" w:asciiTheme="minorHAnsi" w:eastAsiaTheme="minorEastAsia"/>
          <w:b w:val="0"/>
          <w:bCs/>
          <w:iCs/>
          <w:color w:val="auto"/>
          <w:kern w:val="2"/>
          <w:sz w:val="28"/>
          <w:szCs w:val="28"/>
          <w:lang w:val="en-US" w:eastAsia="zh-CN" w:bidi="ar-SA"/>
        </w:rPr>
        <w:t>答表</w:t>
      </w:r>
    </w:p>
    <w:p w14:paraId="7C1078A5">
      <w:pPr>
        <w:spacing w:before="80" w:after="80" w:line="360" w:lineRule="auto"/>
        <w:ind w:firstLine="420" w:firstLineChars="200"/>
        <w:rPr>
          <w:rFonts w:cs="Times New Roman"/>
          <w:color w:val="auto"/>
        </w:rPr>
      </w:pPr>
      <w:r>
        <w:rPr>
          <w:rFonts w:cs="Times New Roman"/>
          <w:color w:val="auto"/>
        </w:rPr>
        <w:t>包号：</w:t>
      </w:r>
    </w:p>
    <w:tbl>
      <w:tblPr>
        <w:tblStyle w:val="21"/>
        <w:tblW w:w="8528" w:type="dxa"/>
        <w:jc w:val="center"/>
        <w:tblLayout w:type="fixed"/>
        <w:tblCellMar>
          <w:top w:w="0" w:type="dxa"/>
          <w:left w:w="10" w:type="dxa"/>
          <w:bottom w:w="0" w:type="dxa"/>
          <w:right w:w="10" w:type="dxa"/>
        </w:tblCellMar>
      </w:tblPr>
      <w:tblGrid>
        <w:gridCol w:w="1429"/>
        <w:gridCol w:w="3972"/>
        <w:gridCol w:w="3127"/>
      </w:tblGrid>
      <w:tr w14:paraId="77CC898D">
        <w:tblPrEx>
          <w:tblCellMar>
            <w:top w:w="0" w:type="dxa"/>
            <w:left w:w="10" w:type="dxa"/>
            <w:bottom w:w="0" w:type="dxa"/>
            <w:right w:w="10" w:type="dxa"/>
          </w:tblCellMar>
        </w:tblPrEx>
        <w:trPr>
          <w:trHeight w:val="567"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119849">
            <w:pPr>
              <w:spacing w:line="360" w:lineRule="auto"/>
              <w:jc w:val="center"/>
              <w:rPr>
                <w:rFonts w:cs="Times New Roman"/>
                <w:color w:val="auto"/>
                <w:szCs w:val="21"/>
              </w:rPr>
            </w:pPr>
            <w:r>
              <w:rPr>
                <w:rFonts w:cs="Times New Roman"/>
                <w:color w:val="auto"/>
                <w:szCs w:val="21"/>
              </w:rPr>
              <w:t>序号</w:t>
            </w: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EC3B46">
            <w:pPr>
              <w:spacing w:line="360" w:lineRule="auto"/>
              <w:ind w:firstLine="560"/>
              <w:jc w:val="center"/>
              <w:rPr>
                <w:rFonts w:cs="Times New Roman"/>
                <w:color w:val="auto"/>
                <w:szCs w:val="21"/>
              </w:rPr>
            </w:pPr>
            <w:r>
              <w:rPr>
                <w:rFonts w:hint="eastAsia" w:cs="Times New Roman"/>
                <w:color w:val="auto"/>
                <w:szCs w:val="21"/>
              </w:rPr>
              <w:t>比选文件</w:t>
            </w:r>
            <w:r>
              <w:rPr>
                <w:rFonts w:cs="Times New Roman"/>
                <w:color w:val="auto"/>
                <w:szCs w:val="21"/>
              </w:rPr>
              <w:t>要求</w:t>
            </w: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DC9986">
            <w:pPr>
              <w:spacing w:line="360" w:lineRule="auto"/>
              <w:jc w:val="center"/>
              <w:rPr>
                <w:rFonts w:cs="Times New Roman"/>
                <w:color w:val="auto"/>
                <w:szCs w:val="21"/>
              </w:rPr>
            </w:pPr>
            <w:r>
              <w:rPr>
                <w:rFonts w:cs="Times New Roman"/>
                <w:color w:val="auto"/>
                <w:szCs w:val="21"/>
              </w:rPr>
              <w:t>响应内容</w:t>
            </w:r>
          </w:p>
        </w:tc>
      </w:tr>
      <w:tr w14:paraId="4065F6E9">
        <w:tblPrEx>
          <w:tblCellMar>
            <w:top w:w="0" w:type="dxa"/>
            <w:left w:w="10" w:type="dxa"/>
            <w:bottom w:w="0" w:type="dxa"/>
            <w:right w:w="10" w:type="dxa"/>
          </w:tblCellMar>
        </w:tblPrEx>
        <w:trPr>
          <w:trHeight w:val="567"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5ABCB7">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7A7C02">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EEEE3C">
            <w:pPr>
              <w:spacing w:line="360" w:lineRule="auto"/>
              <w:jc w:val="center"/>
              <w:rPr>
                <w:rFonts w:cs="Times New Roman"/>
                <w:color w:val="auto"/>
                <w:szCs w:val="21"/>
              </w:rPr>
            </w:pPr>
          </w:p>
        </w:tc>
      </w:tr>
      <w:tr w14:paraId="10422263">
        <w:tblPrEx>
          <w:tblCellMar>
            <w:top w:w="0" w:type="dxa"/>
            <w:left w:w="10" w:type="dxa"/>
            <w:bottom w:w="0" w:type="dxa"/>
            <w:right w:w="10" w:type="dxa"/>
          </w:tblCellMar>
        </w:tblPrEx>
        <w:trPr>
          <w:trHeight w:val="567"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C8C25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048804">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AC7C0D">
            <w:pPr>
              <w:spacing w:line="360" w:lineRule="auto"/>
              <w:jc w:val="center"/>
              <w:rPr>
                <w:rFonts w:cs="Times New Roman"/>
                <w:color w:val="auto"/>
                <w:szCs w:val="21"/>
              </w:rPr>
            </w:pPr>
          </w:p>
        </w:tc>
      </w:tr>
      <w:tr w14:paraId="28895669">
        <w:tblPrEx>
          <w:tblCellMar>
            <w:top w:w="0" w:type="dxa"/>
            <w:left w:w="10" w:type="dxa"/>
            <w:bottom w:w="0" w:type="dxa"/>
            <w:right w:w="10" w:type="dxa"/>
          </w:tblCellMar>
        </w:tblPrEx>
        <w:trPr>
          <w:trHeight w:val="567"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DB7B09">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A7D902">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705164">
            <w:pPr>
              <w:spacing w:line="360" w:lineRule="auto"/>
              <w:jc w:val="center"/>
              <w:rPr>
                <w:rFonts w:cs="Times New Roman"/>
                <w:color w:val="auto"/>
                <w:szCs w:val="21"/>
              </w:rPr>
            </w:pPr>
          </w:p>
        </w:tc>
      </w:tr>
      <w:tr w14:paraId="44B62662">
        <w:tblPrEx>
          <w:tblCellMar>
            <w:top w:w="0" w:type="dxa"/>
            <w:left w:w="10" w:type="dxa"/>
            <w:bottom w:w="0" w:type="dxa"/>
            <w:right w:w="10" w:type="dxa"/>
          </w:tblCellMar>
        </w:tblPrEx>
        <w:trPr>
          <w:trHeight w:val="567"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B00616">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4CE5FC">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047747">
            <w:pPr>
              <w:spacing w:line="360" w:lineRule="auto"/>
              <w:jc w:val="center"/>
              <w:rPr>
                <w:rFonts w:cs="Times New Roman"/>
                <w:color w:val="auto"/>
                <w:szCs w:val="21"/>
              </w:rPr>
            </w:pPr>
          </w:p>
        </w:tc>
      </w:tr>
      <w:tr w14:paraId="0608138C">
        <w:tblPrEx>
          <w:tblCellMar>
            <w:top w:w="0" w:type="dxa"/>
            <w:left w:w="10" w:type="dxa"/>
            <w:bottom w:w="0" w:type="dxa"/>
            <w:right w:w="10" w:type="dxa"/>
          </w:tblCellMar>
        </w:tblPrEx>
        <w:trPr>
          <w:trHeight w:val="567"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AA3E94">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7D2156">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816F12">
            <w:pPr>
              <w:spacing w:line="360" w:lineRule="auto"/>
              <w:jc w:val="center"/>
              <w:rPr>
                <w:rFonts w:cs="Times New Roman"/>
                <w:color w:val="auto"/>
                <w:szCs w:val="21"/>
              </w:rPr>
            </w:pPr>
          </w:p>
        </w:tc>
      </w:tr>
      <w:tr w14:paraId="32941F46">
        <w:tblPrEx>
          <w:tblCellMar>
            <w:top w:w="0" w:type="dxa"/>
            <w:left w:w="10" w:type="dxa"/>
            <w:bottom w:w="0" w:type="dxa"/>
            <w:right w:w="10" w:type="dxa"/>
          </w:tblCellMar>
        </w:tblPrEx>
        <w:trPr>
          <w:trHeight w:val="567"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19B4B2">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9D54D3">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A3A580">
            <w:pPr>
              <w:spacing w:line="360" w:lineRule="auto"/>
              <w:jc w:val="center"/>
              <w:rPr>
                <w:rFonts w:cs="Times New Roman"/>
                <w:color w:val="auto"/>
                <w:szCs w:val="21"/>
              </w:rPr>
            </w:pPr>
          </w:p>
        </w:tc>
      </w:tr>
      <w:tr w14:paraId="57CC6ADC">
        <w:tblPrEx>
          <w:tblCellMar>
            <w:top w:w="0" w:type="dxa"/>
            <w:left w:w="10" w:type="dxa"/>
            <w:bottom w:w="0" w:type="dxa"/>
            <w:right w:w="10" w:type="dxa"/>
          </w:tblCellMar>
        </w:tblPrEx>
        <w:trPr>
          <w:trHeight w:val="567" w:hRule="atLeast"/>
          <w:jc w:val="center"/>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D7F56A">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43DD48">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8E674C">
            <w:pPr>
              <w:spacing w:line="360" w:lineRule="auto"/>
              <w:jc w:val="center"/>
              <w:rPr>
                <w:rFonts w:cs="Times New Roman"/>
                <w:color w:val="auto"/>
                <w:szCs w:val="21"/>
              </w:rPr>
            </w:pPr>
          </w:p>
        </w:tc>
      </w:tr>
    </w:tbl>
    <w:p w14:paraId="63DF0BF3">
      <w:pPr>
        <w:spacing w:before="80" w:after="80" w:line="360" w:lineRule="auto"/>
        <w:ind w:firstLine="420" w:firstLineChars="200"/>
        <w:rPr>
          <w:rFonts w:cs="Times New Roman"/>
          <w:color w:val="auto"/>
        </w:rPr>
      </w:pPr>
      <w:r>
        <w:rPr>
          <w:rFonts w:cs="Times New Roman"/>
          <w:color w:val="auto"/>
        </w:rPr>
        <w:t>注：</w:t>
      </w:r>
      <w:r>
        <w:rPr>
          <w:rFonts w:hint="eastAsia" w:cs="Times New Roman"/>
          <w:color w:val="auto"/>
          <w:lang w:eastAsia="zh-CN"/>
        </w:rPr>
        <w:t>比选申请人</w:t>
      </w:r>
      <w:r>
        <w:rPr>
          <w:rFonts w:cs="Times New Roman"/>
          <w:color w:val="auto"/>
        </w:rPr>
        <w:t>必须据实填写，不得虚假应答，否则将取消其</w:t>
      </w:r>
      <w:r>
        <w:rPr>
          <w:rFonts w:hint="eastAsia" w:cs="Times New Roman"/>
          <w:color w:val="auto"/>
        </w:rPr>
        <w:t>成交</w:t>
      </w:r>
      <w:r>
        <w:rPr>
          <w:rFonts w:cs="Times New Roman"/>
          <w:color w:val="auto"/>
        </w:rPr>
        <w:t>资格。如与</w:t>
      </w:r>
      <w:r>
        <w:rPr>
          <w:rFonts w:hint="eastAsia" w:cs="Times New Roman"/>
          <w:color w:val="auto"/>
        </w:rPr>
        <w:t>比选文件</w:t>
      </w:r>
      <w:r>
        <w:rPr>
          <w:rFonts w:cs="Times New Roman"/>
          <w:color w:val="auto"/>
        </w:rPr>
        <w:t>第</w:t>
      </w:r>
      <w:r>
        <w:rPr>
          <w:rFonts w:hint="eastAsia" w:cs="Times New Roman"/>
          <w:color w:val="auto"/>
        </w:rPr>
        <w:t>五</w:t>
      </w:r>
      <w:r>
        <w:rPr>
          <w:rFonts w:cs="Times New Roman"/>
          <w:color w:val="auto"/>
        </w:rPr>
        <w:t>章商务要求、技术服务要求的内容有偏离(包括正偏离和负偏离)，请将偏离条款逐条应答。</w:t>
      </w:r>
      <w:r>
        <w:rPr>
          <w:rFonts w:cs="Times New Roman"/>
          <w:b/>
          <w:bCs/>
          <w:color w:val="auto"/>
        </w:rPr>
        <w:t>如与</w:t>
      </w:r>
      <w:r>
        <w:rPr>
          <w:rFonts w:hint="eastAsia" w:cs="Times New Roman"/>
          <w:b/>
          <w:bCs/>
          <w:color w:val="auto"/>
        </w:rPr>
        <w:t>比选文件</w:t>
      </w:r>
      <w:r>
        <w:rPr>
          <w:rFonts w:cs="Times New Roman"/>
          <w:b/>
          <w:bCs/>
          <w:color w:val="auto"/>
        </w:rPr>
        <w:t>商务要求或技术服务要求的所有条款无偏离，则无须在此表中应答，</w:t>
      </w:r>
      <w:r>
        <w:rPr>
          <w:rFonts w:hint="eastAsia" w:cs="Times New Roman"/>
          <w:b/>
          <w:bCs/>
          <w:color w:val="auto"/>
        </w:rPr>
        <w:t>请空表盖章，</w:t>
      </w:r>
      <w:r>
        <w:rPr>
          <w:rFonts w:cs="Times New Roman"/>
          <w:b/>
          <w:bCs/>
          <w:color w:val="auto"/>
        </w:rPr>
        <w:t>视为默认完全响应和接受第</w:t>
      </w:r>
      <w:r>
        <w:rPr>
          <w:rFonts w:hint="eastAsia" w:cs="Times New Roman"/>
          <w:b/>
          <w:bCs/>
          <w:color w:val="auto"/>
          <w:lang w:eastAsia="zh-CN"/>
        </w:rPr>
        <w:t>五</w:t>
      </w:r>
      <w:r>
        <w:rPr>
          <w:rFonts w:cs="Times New Roman"/>
          <w:b/>
          <w:bCs/>
          <w:color w:val="auto"/>
        </w:rPr>
        <w:t>章所有的内容，</w:t>
      </w:r>
      <w:r>
        <w:rPr>
          <w:rFonts w:hint="eastAsia" w:cs="Times New Roman"/>
          <w:b/>
          <w:bCs/>
          <w:color w:val="auto"/>
          <w:lang w:eastAsia="zh-CN"/>
        </w:rPr>
        <w:t>比选申请人</w:t>
      </w:r>
      <w:r>
        <w:rPr>
          <w:rFonts w:cs="Times New Roman"/>
          <w:b/>
          <w:bCs/>
          <w:color w:val="auto"/>
        </w:rPr>
        <w:t>不得以未作应答而拒不接受</w:t>
      </w:r>
      <w:r>
        <w:rPr>
          <w:rFonts w:cs="Times New Roman"/>
          <w:color w:val="auto"/>
        </w:rPr>
        <w:t>。</w:t>
      </w:r>
    </w:p>
    <w:p w14:paraId="19D861EE">
      <w:pPr>
        <w:spacing w:line="360" w:lineRule="auto"/>
        <w:ind w:firstLine="490"/>
        <w:rPr>
          <w:rFonts w:cs="Times New Roman"/>
          <w:color w:val="auto"/>
          <w:sz w:val="28"/>
        </w:rPr>
      </w:pPr>
    </w:p>
    <w:p w14:paraId="218E74E9">
      <w:pPr>
        <w:spacing w:before="80" w:after="80" w:line="360" w:lineRule="auto"/>
        <w:ind w:firstLine="420" w:firstLineChars="200"/>
        <w:rPr>
          <w:rFonts w:cs="Times New Roman"/>
          <w:color w:val="auto"/>
        </w:rPr>
      </w:pPr>
      <w:r>
        <w:rPr>
          <w:rFonts w:hint="eastAsia" w:cs="Times New Roman"/>
          <w:color w:val="auto"/>
          <w:lang w:eastAsia="zh-CN"/>
        </w:rPr>
        <w:t>比选申请人</w:t>
      </w:r>
      <w:r>
        <w:rPr>
          <w:rFonts w:cs="Times New Roman"/>
          <w:color w:val="auto"/>
        </w:rPr>
        <w:t>名称：（盖章）</w:t>
      </w:r>
    </w:p>
    <w:p w14:paraId="2397E2ED">
      <w:pPr>
        <w:spacing w:before="80" w:after="80" w:line="360" w:lineRule="auto"/>
        <w:ind w:firstLine="420" w:firstLineChars="200"/>
        <w:rPr>
          <w:rFonts w:cs="Times New Roman"/>
          <w:color w:val="auto"/>
        </w:rPr>
      </w:pPr>
      <w:r>
        <w:rPr>
          <w:rFonts w:cs="Times New Roman"/>
          <w:color w:val="auto"/>
        </w:rPr>
        <w:t>法定代表人或授权代表（签字）：</w:t>
      </w:r>
    </w:p>
    <w:p w14:paraId="7DD3AFD9">
      <w:pPr>
        <w:spacing w:before="80" w:after="80" w:line="360" w:lineRule="auto"/>
        <w:ind w:firstLine="420" w:firstLineChars="200"/>
        <w:rPr>
          <w:rFonts w:cs="Times New Roman"/>
          <w:color w:val="auto"/>
        </w:rPr>
      </w:pPr>
      <w:r>
        <w:rPr>
          <w:rFonts w:cs="Times New Roman"/>
          <w:color w:val="auto"/>
        </w:rPr>
        <w:t>日期：X年X月X日</w:t>
      </w:r>
    </w:p>
    <w:p w14:paraId="1C253C36">
      <w:pPr>
        <w:rPr>
          <w:rFonts w:ascii="华文中宋" w:hAnsi="华文中宋" w:eastAsia="华文中宋" w:cs="宋体"/>
          <w:color w:val="auto"/>
        </w:rPr>
      </w:pPr>
      <w:r>
        <w:rPr>
          <w:rFonts w:hint="eastAsia" w:ascii="华文中宋" w:hAnsi="华文中宋" w:eastAsia="华文中宋" w:cs="宋体"/>
          <w:color w:val="auto"/>
        </w:rPr>
        <w:br w:type="page"/>
      </w:r>
    </w:p>
    <w:p w14:paraId="37581A21">
      <w:pPr>
        <w:pStyle w:val="3"/>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九、供应商类似项目业绩一览表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4"/>
        <w:gridCol w:w="2240"/>
        <w:gridCol w:w="2165"/>
        <w:gridCol w:w="1499"/>
        <w:gridCol w:w="1579"/>
        <w:gridCol w:w="1269"/>
      </w:tblGrid>
      <w:tr w14:paraId="544584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1" w:hRule="atLeast"/>
          <w:jc w:val="center"/>
        </w:trPr>
        <w:tc>
          <w:tcPr>
            <w:tcW w:w="844" w:type="dxa"/>
            <w:tcBorders>
              <w:top w:val="single" w:color="auto" w:sz="4" w:space="0"/>
            </w:tcBorders>
            <w:vAlign w:val="center"/>
          </w:tcPr>
          <w:p w14:paraId="239BBF04">
            <w:pPr>
              <w:spacing w:line="360" w:lineRule="auto"/>
              <w:ind w:firstLine="141" w:firstLineChars="50"/>
              <w:jc w:val="center"/>
              <w:rPr>
                <w:rFonts w:ascii="宋体" w:hAnsi="宋体" w:eastAsia="宋体" w:cs="宋体"/>
                <w:b/>
                <w:color w:val="auto"/>
                <w:sz w:val="28"/>
                <w:szCs w:val="28"/>
              </w:rPr>
            </w:pPr>
            <w:r>
              <w:rPr>
                <w:rFonts w:hint="eastAsia" w:ascii="宋体" w:hAnsi="宋体" w:eastAsia="宋体" w:cs="宋体"/>
                <w:b/>
                <w:color w:val="auto"/>
                <w:sz w:val="28"/>
                <w:szCs w:val="28"/>
              </w:rPr>
              <w:t>年份</w:t>
            </w:r>
          </w:p>
        </w:tc>
        <w:tc>
          <w:tcPr>
            <w:tcW w:w="2240" w:type="dxa"/>
            <w:vAlign w:val="center"/>
          </w:tcPr>
          <w:p w14:paraId="4D0BCD45">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用户名称</w:t>
            </w:r>
          </w:p>
        </w:tc>
        <w:tc>
          <w:tcPr>
            <w:tcW w:w="2165" w:type="dxa"/>
            <w:vAlign w:val="center"/>
          </w:tcPr>
          <w:p w14:paraId="23BF618A">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项目名称</w:t>
            </w:r>
          </w:p>
        </w:tc>
        <w:tc>
          <w:tcPr>
            <w:tcW w:w="1499" w:type="dxa"/>
            <w:vAlign w:val="center"/>
          </w:tcPr>
          <w:p w14:paraId="2FC14C41">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完成时间</w:t>
            </w:r>
          </w:p>
        </w:tc>
        <w:tc>
          <w:tcPr>
            <w:tcW w:w="1579" w:type="dxa"/>
            <w:vAlign w:val="center"/>
          </w:tcPr>
          <w:p w14:paraId="2D16B1E4">
            <w:pPr>
              <w:spacing w:line="360" w:lineRule="auto"/>
              <w:ind w:firstLine="141" w:firstLineChars="50"/>
              <w:jc w:val="center"/>
              <w:rPr>
                <w:rFonts w:ascii="宋体" w:hAnsi="宋体" w:eastAsia="宋体" w:cs="宋体"/>
                <w:b/>
                <w:color w:val="auto"/>
                <w:sz w:val="28"/>
                <w:szCs w:val="28"/>
              </w:rPr>
            </w:pPr>
            <w:r>
              <w:rPr>
                <w:rFonts w:hint="eastAsia" w:ascii="宋体" w:hAnsi="宋体" w:eastAsia="宋体" w:cs="宋体"/>
                <w:b/>
                <w:color w:val="auto"/>
                <w:sz w:val="28"/>
                <w:szCs w:val="28"/>
              </w:rPr>
              <w:t>合同金额</w:t>
            </w:r>
          </w:p>
        </w:tc>
        <w:tc>
          <w:tcPr>
            <w:tcW w:w="1269" w:type="dxa"/>
            <w:tcBorders>
              <w:left w:val="single" w:color="auto" w:sz="4" w:space="0"/>
            </w:tcBorders>
            <w:vAlign w:val="center"/>
          </w:tcPr>
          <w:p w14:paraId="118BDD33">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备注</w:t>
            </w:r>
          </w:p>
        </w:tc>
      </w:tr>
      <w:tr w14:paraId="3497D1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1" w:hRule="atLeast"/>
          <w:jc w:val="center"/>
        </w:trPr>
        <w:tc>
          <w:tcPr>
            <w:tcW w:w="844" w:type="dxa"/>
            <w:vAlign w:val="center"/>
          </w:tcPr>
          <w:p w14:paraId="1FFCCC4A">
            <w:pPr>
              <w:spacing w:line="360" w:lineRule="auto"/>
              <w:jc w:val="center"/>
              <w:rPr>
                <w:rFonts w:ascii="宋体" w:hAnsi="宋体" w:eastAsia="宋体" w:cs="宋体"/>
                <w:color w:val="auto"/>
                <w:sz w:val="28"/>
                <w:szCs w:val="28"/>
              </w:rPr>
            </w:pPr>
          </w:p>
        </w:tc>
        <w:tc>
          <w:tcPr>
            <w:tcW w:w="2240" w:type="dxa"/>
            <w:vAlign w:val="center"/>
          </w:tcPr>
          <w:p w14:paraId="542B0CEA">
            <w:pPr>
              <w:spacing w:line="360" w:lineRule="auto"/>
              <w:jc w:val="center"/>
              <w:rPr>
                <w:rFonts w:ascii="宋体" w:hAnsi="宋体" w:eastAsia="宋体" w:cs="宋体"/>
                <w:color w:val="auto"/>
                <w:sz w:val="28"/>
                <w:szCs w:val="28"/>
              </w:rPr>
            </w:pPr>
          </w:p>
        </w:tc>
        <w:tc>
          <w:tcPr>
            <w:tcW w:w="2165" w:type="dxa"/>
            <w:vAlign w:val="center"/>
          </w:tcPr>
          <w:p w14:paraId="5071DCF9">
            <w:pPr>
              <w:spacing w:line="360" w:lineRule="auto"/>
              <w:jc w:val="center"/>
              <w:rPr>
                <w:rFonts w:ascii="宋体" w:hAnsi="宋体" w:eastAsia="宋体" w:cs="宋体"/>
                <w:color w:val="auto"/>
                <w:sz w:val="28"/>
                <w:szCs w:val="28"/>
              </w:rPr>
            </w:pPr>
          </w:p>
        </w:tc>
        <w:tc>
          <w:tcPr>
            <w:tcW w:w="1499" w:type="dxa"/>
            <w:vAlign w:val="center"/>
          </w:tcPr>
          <w:p w14:paraId="66EA3471">
            <w:pPr>
              <w:spacing w:line="360" w:lineRule="auto"/>
              <w:jc w:val="center"/>
              <w:rPr>
                <w:rFonts w:ascii="宋体" w:hAnsi="宋体" w:eastAsia="宋体" w:cs="宋体"/>
                <w:color w:val="auto"/>
                <w:sz w:val="28"/>
                <w:szCs w:val="28"/>
              </w:rPr>
            </w:pPr>
          </w:p>
        </w:tc>
        <w:tc>
          <w:tcPr>
            <w:tcW w:w="1579" w:type="dxa"/>
            <w:vAlign w:val="center"/>
          </w:tcPr>
          <w:p w14:paraId="1DC5C635">
            <w:pPr>
              <w:spacing w:line="360" w:lineRule="auto"/>
              <w:jc w:val="center"/>
              <w:rPr>
                <w:rFonts w:ascii="宋体" w:hAnsi="宋体" w:eastAsia="宋体" w:cs="宋体"/>
                <w:color w:val="auto"/>
                <w:sz w:val="28"/>
                <w:szCs w:val="28"/>
              </w:rPr>
            </w:pPr>
          </w:p>
        </w:tc>
        <w:tc>
          <w:tcPr>
            <w:tcW w:w="1269" w:type="dxa"/>
            <w:tcBorders>
              <w:left w:val="single" w:color="auto" w:sz="4" w:space="0"/>
            </w:tcBorders>
            <w:vAlign w:val="center"/>
          </w:tcPr>
          <w:p w14:paraId="406D7A18">
            <w:pPr>
              <w:spacing w:line="360" w:lineRule="auto"/>
              <w:jc w:val="center"/>
              <w:rPr>
                <w:rFonts w:ascii="宋体" w:hAnsi="宋体" w:eastAsia="宋体" w:cs="宋体"/>
                <w:color w:val="auto"/>
                <w:sz w:val="28"/>
                <w:szCs w:val="28"/>
              </w:rPr>
            </w:pPr>
          </w:p>
        </w:tc>
      </w:tr>
      <w:tr w14:paraId="3AA8D3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1" w:hRule="atLeast"/>
          <w:jc w:val="center"/>
        </w:trPr>
        <w:tc>
          <w:tcPr>
            <w:tcW w:w="844" w:type="dxa"/>
            <w:vAlign w:val="center"/>
          </w:tcPr>
          <w:p w14:paraId="6CFFDFA2">
            <w:pPr>
              <w:spacing w:line="360" w:lineRule="auto"/>
              <w:jc w:val="center"/>
              <w:rPr>
                <w:rFonts w:ascii="宋体" w:hAnsi="宋体" w:eastAsia="宋体" w:cs="宋体"/>
                <w:color w:val="auto"/>
                <w:sz w:val="28"/>
                <w:szCs w:val="28"/>
              </w:rPr>
            </w:pPr>
          </w:p>
        </w:tc>
        <w:tc>
          <w:tcPr>
            <w:tcW w:w="2240" w:type="dxa"/>
            <w:vAlign w:val="center"/>
          </w:tcPr>
          <w:p w14:paraId="5A72CDB9">
            <w:pPr>
              <w:spacing w:line="360" w:lineRule="auto"/>
              <w:jc w:val="center"/>
              <w:rPr>
                <w:rFonts w:ascii="宋体" w:hAnsi="宋体" w:eastAsia="宋体" w:cs="宋体"/>
                <w:color w:val="auto"/>
                <w:sz w:val="28"/>
                <w:szCs w:val="28"/>
              </w:rPr>
            </w:pPr>
          </w:p>
        </w:tc>
        <w:tc>
          <w:tcPr>
            <w:tcW w:w="2165" w:type="dxa"/>
            <w:vAlign w:val="center"/>
          </w:tcPr>
          <w:p w14:paraId="17999410">
            <w:pPr>
              <w:spacing w:line="360" w:lineRule="auto"/>
              <w:jc w:val="center"/>
              <w:rPr>
                <w:rFonts w:ascii="宋体" w:hAnsi="宋体" w:eastAsia="宋体" w:cs="宋体"/>
                <w:color w:val="auto"/>
                <w:sz w:val="28"/>
                <w:szCs w:val="28"/>
              </w:rPr>
            </w:pPr>
          </w:p>
        </w:tc>
        <w:tc>
          <w:tcPr>
            <w:tcW w:w="1499" w:type="dxa"/>
            <w:vAlign w:val="center"/>
          </w:tcPr>
          <w:p w14:paraId="08B62287">
            <w:pPr>
              <w:spacing w:line="360" w:lineRule="auto"/>
              <w:jc w:val="center"/>
              <w:rPr>
                <w:rFonts w:ascii="宋体" w:hAnsi="宋体" w:eastAsia="宋体" w:cs="宋体"/>
                <w:color w:val="auto"/>
                <w:sz w:val="28"/>
                <w:szCs w:val="28"/>
              </w:rPr>
            </w:pPr>
          </w:p>
        </w:tc>
        <w:tc>
          <w:tcPr>
            <w:tcW w:w="1579" w:type="dxa"/>
            <w:vAlign w:val="center"/>
          </w:tcPr>
          <w:p w14:paraId="25D4BA72">
            <w:pPr>
              <w:spacing w:line="360" w:lineRule="auto"/>
              <w:jc w:val="center"/>
              <w:rPr>
                <w:rFonts w:ascii="宋体" w:hAnsi="宋体" w:eastAsia="宋体" w:cs="宋体"/>
                <w:color w:val="auto"/>
                <w:sz w:val="28"/>
                <w:szCs w:val="28"/>
              </w:rPr>
            </w:pPr>
          </w:p>
        </w:tc>
        <w:tc>
          <w:tcPr>
            <w:tcW w:w="1269" w:type="dxa"/>
            <w:tcBorders>
              <w:left w:val="single" w:color="auto" w:sz="4" w:space="0"/>
            </w:tcBorders>
            <w:vAlign w:val="center"/>
          </w:tcPr>
          <w:p w14:paraId="778A7E64">
            <w:pPr>
              <w:spacing w:line="360" w:lineRule="auto"/>
              <w:jc w:val="center"/>
              <w:rPr>
                <w:rFonts w:ascii="宋体" w:hAnsi="宋体" w:eastAsia="宋体" w:cs="宋体"/>
                <w:color w:val="auto"/>
                <w:sz w:val="28"/>
                <w:szCs w:val="28"/>
              </w:rPr>
            </w:pPr>
          </w:p>
        </w:tc>
      </w:tr>
      <w:tr w14:paraId="61FC46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1" w:hRule="atLeast"/>
          <w:jc w:val="center"/>
        </w:trPr>
        <w:tc>
          <w:tcPr>
            <w:tcW w:w="844" w:type="dxa"/>
            <w:vAlign w:val="center"/>
          </w:tcPr>
          <w:p w14:paraId="4962DAAF">
            <w:pPr>
              <w:spacing w:line="360" w:lineRule="auto"/>
              <w:jc w:val="center"/>
              <w:rPr>
                <w:rFonts w:ascii="宋体" w:hAnsi="宋体" w:eastAsia="宋体" w:cs="宋体"/>
                <w:color w:val="auto"/>
                <w:sz w:val="28"/>
                <w:szCs w:val="28"/>
              </w:rPr>
            </w:pPr>
          </w:p>
        </w:tc>
        <w:tc>
          <w:tcPr>
            <w:tcW w:w="2240" w:type="dxa"/>
            <w:vAlign w:val="center"/>
          </w:tcPr>
          <w:p w14:paraId="00DD7203">
            <w:pPr>
              <w:spacing w:line="360" w:lineRule="auto"/>
              <w:jc w:val="center"/>
              <w:rPr>
                <w:rFonts w:ascii="宋体" w:hAnsi="宋体" w:eastAsia="宋体" w:cs="宋体"/>
                <w:color w:val="auto"/>
                <w:sz w:val="28"/>
                <w:szCs w:val="28"/>
              </w:rPr>
            </w:pPr>
          </w:p>
        </w:tc>
        <w:tc>
          <w:tcPr>
            <w:tcW w:w="2165" w:type="dxa"/>
            <w:vAlign w:val="center"/>
          </w:tcPr>
          <w:p w14:paraId="292CC871">
            <w:pPr>
              <w:spacing w:line="360" w:lineRule="auto"/>
              <w:jc w:val="center"/>
              <w:rPr>
                <w:rFonts w:ascii="宋体" w:hAnsi="宋体" w:eastAsia="宋体" w:cs="宋体"/>
                <w:color w:val="auto"/>
                <w:sz w:val="28"/>
                <w:szCs w:val="28"/>
              </w:rPr>
            </w:pPr>
          </w:p>
        </w:tc>
        <w:tc>
          <w:tcPr>
            <w:tcW w:w="1499" w:type="dxa"/>
            <w:vAlign w:val="center"/>
          </w:tcPr>
          <w:p w14:paraId="77F1B9C1">
            <w:pPr>
              <w:spacing w:line="360" w:lineRule="auto"/>
              <w:jc w:val="center"/>
              <w:rPr>
                <w:rFonts w:ascii="宋体" w:hAnsi="宋体" w:eastAsia="宋体" w:cs="宋体"/>
                <w:color w:val="auto"/>
                <w:sz w:val="28"/>
                <w:szCs w:val="28"/>
              </w:rPr>
            </w:pPr>
          </w:p>
        </w:tc>
        <w:tc>
          <w:tcPr>
            <w:tcW w:w="1579" w:type="dxa"/>
            <w:vAlign w:val="center"/>
          </w:tcPr>
          <w:p w14:paraId="3E6D9FC5">
            <w:pPr>
              <w:spacing w:line="360" w:lineRule="auto"/>
              <w:jc w:val="center"/>
              <w:rPr>
                <w:rFonts w:ascii="宋体" w:hAnsi="宋体" w:eastAsia="宋体" w:cs="宋体"/>
                <w:color w:val="auto"/>
                <w:sz w:val="28"/>
                <w:szCs w:val="28"/>
              </w:rPr>
            </w:pPr>
          </w:p>
        </w:tc>
        <w:tc>
          <w:tcPr>
            <w:tcW w:w="1269" w:type="dxa"/>
            <w:tcBorders>
              <w:left w:val="single" w:color="auto" w:sz="4" w:space="0"/>
            </w:tcBorders>
            <w:vAlign w:val="center"/>
          </w:tcPr>
          <w:p w14:paraId="1CDFF394">
            <w:pPr>
              <w:spacing w:line="360" w:lineRule="auto"/>
              <w:jc w:val="center"/>
              <w:rPr>
                <w:rFonts w:ascii="宋体" w:hAnsi="宋体" w:eastAsia="宋体" w:cs="宋体"/>
                <w:color w:val="auto"/>
                <w:sz w:val="28"/>
                <w:szCs w:val="28"/>
              </w:rPr>
            </w:pPr>
          </w:p>
        </w:tc>
      </w:tr>
      <w:tr w14:paraId="0CF580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1" w:hRule="atLeast"/>
          <w:jc w:val="center"/>
        </w:trPr>
        <w:tc>
          <w:tcPr>
            <w:tcW w:w="844" w:type="dxa"/>
            <w:vAlign w:val="center"/>
          </w:tcPr>
          <w:p w14:paraId="3A58140D">
            <w:pPr>
              <w:spacing w:line="360" w:lineRule="auto"/>
              <w:jc w:val="center"/>
              <w:rPr>
                <w:rFonts w:ascii="宋体" w:hAnsi="宋体" w:eastAsia="宋体" w:cs="宋体"/>
                <w:color w:val="auto"/>
                <w:sz w:val="28"/>
                <w:szCs w:val="28"/>
              </w:rPr>
            </w:pPr>
          </w:p>
        </w:tc>
        <w:tc>
          <w:tcPr>
            <w:tcW w:w="2240" w:type="dxa"/>
            <w:tcBorders>
              <w:right w:val="single" w:color="auto" w:sz="4" w:space="0"/>
            </w:tcBorders>
            <w:vAlign w:val="center"/>
          </w:tcPr>
          <w:p w14:paraId="69EEE764">
            <w:pPr>
              <w:spacing w:line="360" w:lineRule="auto"/>
              <w:jc w:val="center"/>
              <w:rPr>
                <w:rFonts w:ascii="宋体" w:hAnsi="宋体" w:eastAsia="宋体" w:cs="宋体"/>
                <w:color w:val="auto"/>
                <w:sz w:val="28"/>
                <w:szCs w:val="28"/>
              </w:rPr>
            </w:pPr>
          </w:p>
        </w:tc>
        <w:tc>
          <w:tcPr>
            <w:tcW w:w="2165" w:type="dxa"/>
            <w:tcBorders>
              <w:left w:val="single" w:color="auto" w:sz="4" w:space="0"/>
            </w:tcBorders>
            <w:vAlign w:val="center"/>
          </w:tcPr>
          <w:p w14:paraId="4F1C0011">
            <w:pPr>
              <w:spacing w:line="360" w:lineRule="auto"/>
              <w:jc w:val="center"/>
              <w:rPr>
                <w:rFonts w:ascii="宋体" w:hAnsi="宋体" w:eastAsia="宋体" w:cs="宋体"/>
                <w:color w:val="auto"/>
                <w:sz w:val="28"/>
                <w:szCs w:val="28"/>
              </w:rPr>
            </w:pPr>
          </w:p>
        </w:tc>
        <w:tc>
          <w:tcPr>
            <w:tcW w:w="1499" w:type="dxa"/>
            <w:vAlign w:val="center"/>
          </w:tcPr>
          <w:p w14:paraId="2241958C">
            <w:pPr>
              <w:spacing w:line="360" w:lineRule="auto"/>
              <w:jc w:val="center"/>
              <w:rPr>
                <w:rFonts w:ascii="宋体" w:hAnsi="宋体" w:eastAsia="宋体" w:cs="宋体"/>
                <w:color w:val="auto"/>
                <w:sz w:val="28"/>
                <w:szCs w:val="28"/>
              </w:rPr>
            </w:pPr>
          </w:p>
        </w:tc>
        <w:tc>
          <w:tcPr>
            <w:tcW w:w="1579" w:type="dxa"/>
            <w:vAlign w:val="center"/>
          </w:tcPr>
          <w:p w14:paraId="15455D8B">
            <w:pPr>
              <w:spacing w:line="360" w:lineRule="auto"/>
              <w:jc w:val="center"/>
              <w:rPr>
                <w:rFonts w:ascii="宋体" w:hAnsi="宋体" w:eastAsia="宋体" w:cs="宋体"/>
                <w:color w:val="auto"/>
                <w:sz w:val="28"/>
                <w:szCs w:val="28"/>
              </w:rPr>
            </w:pPr>
          </w:p>
        </w:tc>
        <w:tc>
          <w:tcPr>
            <w:tcW w:w="1269" w:type="dxa"/>
            <w:tcBorders>
              <w:left w:val="single" w:color="auto" w:sz="4" w:space="0"/>
            </w:tcBorders>
            <w:vAlign w:val="center"/>
          </w:tcPr>
          <w:p w14:paraId="6955D7A3">
            <w:pPr>
              <w:spacing w:line="360" w:lineRule="auto"/>
              <w:jc w:val="center"/>
              <w:rPr>
                <w:rFonts w:ascii="宋体" w:hAnsi="宋体" w:eastAsia="宋体" w:cs="宋体"/>
                <w:color w:val="auto"/>
                <w:sz w:val="28"/>
                <w:szCs w:val="28"/>
              </w:rPr>
            </w:pPr>
          </w:p>
        </w:tc>
      </w:tr>
      <w:tr w14:paraId="295E56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1" w:hRule="atLeast"/>
          <w:jc w:val="center"/>
        </w:trPr>
        <w:tc>
          <w:tcPr>
            <w:tcW w:w="844" w:type="dxa"/>
            <w:tcBorders>
              <w:right w:val="single" w:color="auto" w:sz="4" w:space="0"/>
            </w:tcBorders>
            <w:vAlign w:val="center"/>
          </w:tcPr>
          <w:p w14:paraId="5E6BF2A3">
            <w:pPr>
              <w:spacing w:line="360" w:lineRule="auto"/>
              <w:jc w:val="center"/>
              <w:rPr>
                <w:rFonts w:ascii="宋体" w:hAnsi="宋体" w:eastAsia="宋体" w:cs="宋体"/>
                <w:color w:val="auto"/>
                <w:sz w:val="28"/>
                <w:szCs w:val="28"/>
              </w:rPr>
            </w:pPr>
          </w:p>
        </w:tc>
        <w:tc>
          <w:tcPr>
            <w:tcW w:w="2240" w:type="dxa"/>
            <w:tcBorders>
              <w:left w:val="single" w:color="auto" w:sz="4" w:space="0"/>
              <w:right w:val="single" w:color="auto" w:sz="4" w:space="0"/>
            </w:tcBorders>
            <w:vAlign w:val="center"/>
          </w:tcPr>
          <w:p w14:paraId="3508BDF4">
            <w:pPr>
              <w:spacing w:line="360" w:lineRule="auto"/>
              <w:jc w:val="center"/>
              <w:rPr>
                <w:rFonts w:ascii="宋体" w:hAnsi="宋体" w:eastAsia="宋体" w:cs="宋体"/>
                <w:color w:val="auto"/>
                <w:sz w:val="28"/>
                <w:szCs w:val="28"/>
              </w:rPr>
            </w:pPr>
          </w:p>
        </w:tc>
        <w:tc>
          <w:tcPr>
            <w:tcW w:w="2165" w:type="dxa"/>
            <w:tcBorders>
              <w:left w:val="single" w:color="auto" w:sz="4" w:space="0"/>
              <w:right w:val="single" w:color="auto" w:sz="4" w:space="0"/>
            </w:tcBorders>
            <w:vAlign w:val="center"/>
          </w:tcPr>
          <w:p w14:paraId="7FD8E206">
            <w:pPr>
              <w:spacing w:line="360" w:lineRule="auto"/>
              <w:jc w:val="center"/>
              <w:rPr>
                <w:rFonts w:ascii="宋体" w:hAnsi="宋体" w:eastAsia="宋体" w:cs="宋体"/>
                <w:color w:val="auto"/>
                <w:sz w:val="28"/>
                <w:szCs w:val="28"/>
              </w:rPr>
            </w:pPr>
          </w:p>
        </w:tc>
        <w:tc>
          <w:tcPr>
            <w:tcW w:w="1499" w:type="dxa"/>
            <w:tcBorders>
              <w:left w:val="single" w:color="auto" w:sz="4" w:space="0"/>
              <w:right w:val="single" w:color="auto" w:sz="4" w:space="0"/>
            </w:tcBorders>
            <w:vAlign w:val="center"/>
          </w:tcPr>
          <w:p w14:paraId="19CD83CA">
            <w:pPr>
              <w:spacing w:line="360" w:lineRule="auto"/>
              <w:jc w:val="center"/>
              <w:rPr>
                <w:rFonts w:ascii="宋体" w:hAnsi="宋体" w:eastAsia="宋体" w:cs="宋体"/>
                <w:color w:val="auto"/>
                <w:sz w:val="28"/>
                <w:szCs w:val="28"/>
              </w:rPr>
            </w:pPr>
          </w:p>
        </w:tc>
        <w:tc>
          <w:tcPr>
            <w:tcW w:w="1579" w:type="dxa"/>
            <w:tcBorders>
              <w:left w:val="single" w:color="auto" w:sz="4" w:space="0"/>
              <w:right w:val="single" w:color="auto" w:sz="4" w:space="0"/>
            </w:tcBorders>
            <w:vAlign w:val="center"/>
          </w:tcPr>
          <w:p w14:paraId="3277E308">
            <w:pPr>
              <w:spacing w:line="360" w:lineRule="auto"/>
              <w:jc w:val="center"/>
              <w:rPr>
                <w:rFonts w:ascii="宋体" w:hAnsi="宋体" w:eastAsia="宋体" w:cs="宋体"/>
                <w:color w:val="auto"/>
                <w:sz w:val="28"/>
                <w:szCs w:val="28"/>
              </w:rPr>
            </w:pPr>
          </w:p>
        </w:tc>
        <w:tc>
          <w:tcPr>
            <w:tcW w:w="1269" w:type="dxa"/>
            <w:tcBorders>
              <w:left w:val="single" w:color="auto" w:sz="4" w:space="0"/>
            </w:tcBorders>
            <w:vAlign w:val="center"/>
          </w:tcPr>
          <w:p w14:paraId="315EE735">
            <w:pPr>
              <w:spacing w:line="360" w:lineRule="auto"/>
              <w:jc w:val="center"/>
              <w:rPr>
                <w:rFonts w:ascii="宋体" w:hAnsi="宋体" w:eastAsia="宋体" w:cs="宋体"/>
                <w:color w:val="auto"/>
                <w:sz w:val="28"/>
                <w:szCs w:val="28"/>
              </w:rPr>
            </w:pPr>
          </w:p>
        </w:tc>
      </w:tr>
      <w:tr w14:paraId="13CFA9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1" w:hRule="atLeast"/>
          <w:jc w:val="center"/>
        </w:trPr>
        <w:tc>
          <w:tcPr>
            <w:tcW w:w="844" w:type="dxa"/>
            <w:vAlign w:val="center"/>
          </w:tcPr>
          <w:p w14:paraId="703BBC75">
            <w:pPr>
              <w:spacing w:line="360" w:lineRule="auto"/>
              <w:jc w:val="center"/>
              <w:rPr>
                <w:rFonts w:ascii="宋体" w:hAnsi="宋体" w:eastAsia="宋体" w:cs="宋体"/>
                <w:color w:val="auto"/>
                <w:sz w:val="28"/>
                <w:szCs w:val="28"/>
              </w:rPr>
            </w:pPr>
          </w:p>
        </w:tc>
        <w:tc>
          <w:tcPr>
            <w:tcW w:w="2240" w:type="dxa"/>
            <w:vAlign w:val="center"/>
          </w:tcPr>
          <w:p w14:paraId="751A2334">
            <w:pPr>
              <w:spacing w:line="360" w:lineRule="auto"/>
              <w:jc w:val="center"/>
              <w:rPr>
                <w:rFonts w:ascii="宋体" w:hAnsi="宋体" w:eastAsia="宋体" w:cs="宋体"/>
                <w:color w:val="auto"/>
                <w:sz w:val="28"/>
                <w:szCs w:val="28"/>
              </w:rPr>
            </w:pPr>
          </w:p>
        </w:tc>
        <w:tc>
          <w:tcPr>
            <w:tcW w:w="2165" w:type="dxa"/>
            <w:vAlign w:val="center"/>
          </w:tcPr>
          <w:p w14:paraId="19E2C73C">
            <w:pPr>
              <w:spacing w:line="360" w:lineRule="auto"/>
              <w:jc w:val="center"/>
              <w:rPr>
                <w:rFonts w:ascii="宋体" w:hAnsi="宋体" w:eastAsia="宋体" w:cs="宋体"/>
                <w:color w:val="auto"/>
                <w:sz w:val="28"/>
                <w:szCs w:val="28"/>
              </w:rPr>
            </w:pPr>
          </w:p>
        </w:tc>
        <w:tc>
          <w:tcPr>
            <w:tcW w:w="1499" w:type="dxa"/>
            <w:vAlign w:val="center"/>
          </w:tcPr>
          <w:p w14:paraId="59C48919">
            <w:pPr>
              <w:spacing w:line="360" w:lineRule="auto"/>
              <w:jc w:val="center"/>
              <w:rPr>
                <w:rFonts w:ascii="宋体" w:hAnsi="宋体" w:eastAsia="宋体" w:cs="宋体"/>
                <w:color w:val="auto"/>
                <w:sz w:val="28"/>
                <w:szCs w:val="28"/>
              </w:rPr>
            </w:pPr>
          </w:p>
        </w:tc>
        <w:tc>
          <w:tcPr>
            <w:tcW w:w="1579" w:type="dxa"/>
            <w:tcBorders>
              <w:right w:val="single" w:color="auto" w:sz="4" w:space="0"/>
            </w:tcBorders>
            <w:vAlign w:val="center"/>
          </w:tcPr>
          <w:p w14:paraId="207165DA">
            <w:pPr>
              <w:spacing w:line="360" w:lineRule="auto"/>
              <w:jc w:val="center"/>
              <w:rPr>
                <w:rFonts w:ascii="宋体" w:hAnsi="宋体" w:eastAsia="宋体" w:cs="宋体"/>
                <w:color w:val="auto"/>
                <w:sz w:val="28"/>
                <w:szCs w:val="28"/>
              </w:rPr>
            </w:pPr>
          </w:p>
        </w:tc>
        <w:tc>
          <w:tcPr>
            <w:tcW w:w="1269" w:type="dxa"/>
            <w:tcBorders>
              <w:left w:val="single" w:color="auto" w:sz="4" w:space="0"/>
            </w:tcBorders>
            <w:vAlign w:val="center"/>
          </w:tcPr>
          <w:p w14:paraId="0A9FF89F">
            <w:pPr>
              <w:spacing w:line="360" w:lineRule="auto"/>
              <w:jc w:val="center"/>
              <w:rPr>
                <w:rFonts w:ascii="宋体" w:hAnsi="宋体" w:eastAsia="宋体" w:cs="宋体"/>
                <w:color w:val="auto"/>
                <w:sz w:val="28"/>
                <w:szCs w:val="28"/>
              </w:rPr>
            </w:pPr>
          </w:p>
        </w:tc>
      </w:tr>
      <w:tr w14:paraId="11AAD9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1" w:hRule="atLeast"/>
          <w:jc w:val="center"/>
        </w:trPr>
        <w:tc>
          <w:tcPr>
            <w:tcW w:w="844" w:type="dxa"/>
            <w:vAlign w:val="center"/>
          </w:tcPr>
          <w:p w14:paraId="4CEF826F">
            <w:pPr>
              <w:spacing w:line="360" w:lineRule="auto"/>
              <w:jc w:val="center"/>
              <w:rPr>
                <w:rFonts w:ascii="宋体" w:hAnsi="宋体" w:eastAsia="宋体" w:cs="宋体"/>
                <w:color w:val="auto"/>
                <w:sz w:val="28"/>
                <w:szCs w:val="28"/>
              </w:rPr>
            </w:pPr>
          </w:p>
        </w:tc>
        <w:tc>
          <w:tcPr>
            <w:tcW w:w="2240" w:type="dxa"/>
            <w:vAlign w:val="center"/>
          </w:tcPr>
          <w:p w14:paraId="7A16D119">
            <w:pPr>
              <w:spacing w:line="360" w:lineRule="auto"/>
              <w:jc w:val="center"/>
              <w:rPr>
                <w:rFonts w:ascii="宋体" w:hAnsi="宋体" w:eastAsia="宋体" w:cs="宋体"/>
                <w:color w:val="auto"/>
                <w:sz w:val="28"/>
                <w:szCs w:val="28"/>
              </w:rPr>
            </w:pPr>
          </w:p>
        </w:tc>
        <w:tc>
          <w:tcPr>
            <w:tcW w:w="2165" w:type="dxa"/>
            <w:vAlign w:val="center"/>
          </w:tcPr>
          <w:p w14:paraId="14BC6251">
            <w:pPr>
              <w:spacing w:line="360" w:lineRule="auto"/>
              <w:jc w:val="center"/>
              <w:rPr>
                <w:rFonts w:ascii="宋体" w:hAnsi="宋体" w:eastAsia="宋体" w:cs="宋体"/>
                <w:color w:val="auto"/>
                <w:sz w:val="28"/>
                <w:szCs w:val="28"/>
              </w:rPr>
            </w:pPr>
          </w:p>
        </w:tc>
        <w:tc>
          <w:tcPr>
            <w:tcW w:w="1499" w:type="dxa"/>
            <w:vAlign w:val="center"/>
          </w:tcPr>
          <w:p w14:paraId="7A2BE631">
            <w:pPr>
              <w:spacing w:line="360" w:lineRule="auto"/>
              <w:jc w:val="center"/>
              <w:rPr>
                <w:rFonts w:ascii="宋体" w:hAnsi="宋体" w:eastAsia="宋体" w:cs="宋体"/>
                <w:color w:val="auto"/>
                <w:sz w:val="28"/>
                <w:szCs w:val="28"/>
              </w:rPr>
            </w:pPr>
          </w:p>
        </w:tc>
        <w:tc>
          <w:tcPr>
            <w:tcW w:w="1579" w:type="dxa"/>
            <w:tcBorders>
              <w:right w:val="single" w:color="auto" w:sz="4" w:space="0"/>
            </w:tcBorders>
            <w:vAlign w:val="center"/>
          </w:tcPr>
          <w:p w14:paraId="7E5910D7">
            <w:pPr>
              <w:spacing w:line="360" w:lineRule="auto"/>
              <w:jc w:val="center"/>
              <w:rPr>
                <w:rFonts w:ascii="宋体" w:hAnsi="宋体" w:eastAsia="宋体" w:cs="宋体"/>
                <w:color w:val="auto"/>
                <w:sz w:val="28"/>
                <w:szCs w:val="28"/>
              </w:rPr>
            </w:pPr>
          </w:p>
        </w:tc>
        <w:tc>
          <w:tcPr>
            <w:tcW w:w="1269" w:type="dxa"/>
            <w:tcBorders>
              <w:left w:val="single" w:color="auto" w:sz="4" w:space="0"/>
            </w:tcBorders>
            <w:vAlign w:val="center"/>
          </w:tcPr>
          <w:p w14:paraId="57EFC43E">
            <w:pPr>
              <w:spacing w:line="360" w:lineRule="auto"/>
              <w:jc w:val="center"/>
              <w:rPr>
                <w:rFonts w:ascii="宋体" w:hAnsi="宋体" w:eastAsia="宋体" w:cs="宋体"/>
                <w:color w:val="auto"/>
                <w:sz w:val="28"/>
                <w:szCs w:val="28"/>
              </w:rPr>
            </w:pPr>
          </w:p>
        </w:tc>
      </w:tr>
      <w:tr w14:paraId="664BAD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1" w:hRule="atLeast"/>
          <w:jc w:val="center"/>
        </w:trPr>
        <w:tc>
          <w:tcPr>
            <w:tcW w:w="844" w:type="dxa"/>
            <w:vAlign w:val="center"/>
          </w:tcPr>
          <w:p w14:paraId="08A7B18F">
            <w:pPr>
              <w:spacing w:line="360" w:lineRule="auto"/>
              <w:jc w:val="center"/>
              <w:rPr>
                <w:rFonts w:ascii="宋体" w:hAnsi="宋体" w:eastAsia="宋体" w:cs="宋体"/>
                <w:color w:val="auto"/>
                <w:sz w:val="28"/>
                <w:szCs w:val="28"/>
              </w:rPr>
            </w:pPr>
          </w:p>
        </w:tc>
        <w:tc>
          <w:tcPr>
            <w:tcW w:w="2240" w:type="dxa"/>
            <w:vAlign w:val="center"/>
          </w:tcPr>
          <w:p w14:paraId="2BCF9FC8">
            <w:pPr>
              <w:spacing w:line="360" w:lineRule="auto"/>
              <w:jc w:val="center"/>
              <w:rPr>
                <w:rFonts w:ascii="宋体" w:hAnsi="宋体" w:eastAsia="宋体" w:cs="宋体"/>
                <w:color w:val="auto"/>
                <w:sz w:val="28"/>
                <w:szCs w:val="28"/>
              </w:rPr>
            </w:pPr>
          </w:p>
        </w:tc>
        <w:tc>
          <w:tcPr>
            <w:tcW w:w="2165" w:type="dxa"/>
            <w:vAlign w:val="center"/>
          </w:tcPr>
          <w:p w14:paraId="1DA01D94">
            <w:pPr>
              <w:spacing w:line="360" w:lineRule="auto"/>
              <w:jc w:val="center"/>
              <w:rPr>
                <w:rFonts w:ascii="宋体" w:hAnsi="宋体" w:eastAsia="宋体" w:cs="宋体"/>
                <w:color w:val="auto"/>
                <w:sz w:val="28"/>
                <w:szCs w:val="28"/>
              </w:rPr>
            </w:pPr>
          </w:p>
        </w:tc>
        <w:tc>
          <w:tcPr>
            <w:tcW w:w="1499" w:type="dxa"/>
            <w:vAlign w:val="center"/>
          </w:tcPr>
          <w:p w14:paraId="0191A2C1">
            <w:pPr>
              <w:spacing w:line="360" w:lineRule="auto"/>
              <w:jc w:val="center"/>
              <w:rPr>
                <w:rFonts w:ascii="宋体" w:hAnsi="宋体" w:eastAsia="宋体" w:cs="宋体"/>
                <w:color w:val="auto"/>
                <w:sz w:val="28"/>
                <w:szCs w:val="28"/>
              </w:rPr>
            </w:pPr>
          </w:p>
        </w:tc>
        <w:tc>
          <w:tcPr>
            <w:tcW w:w="1579" w:type="dxa"/>
            <w:tcBorders>
              <w:right w:val="single" w:color="auto" w:sz="4" w:space="0"/>
            </w:tcBorders>
            <w:vAlign w:val="center"/>
          </w:tcPr>
          <w:p w14:paraId="3E6FF10D">
            <w:pPr>
              <w:spacing w:line="360" w:lineRule="auto"/>
              <w:jc w:val="center"/>
              <w:rPr>
                <w:rFonts w:ascii="宋体" w:hAnsi="宋体" w:eastAsia="宋体" w:cs="宋体"/>
                <w:color w:val="auto"/>
                <w:sz w:val="28"/>
                <w:szCs w:val="28"/>
              </w:rPr>
            </w:pPr>
          </w:p>
        </w:tc>
        <w:tc>
          <w:tcPr>
            <w:tcW w:w="1269" w:type="dxa"/>
            <w:tcBorders>
              <w:left w:val="single" w:color="auto" w:sz="4" w:space="0"/>
            </w:tcBorders>
            <w:vAlign w:val="center"/>
          </w:tcPr>
          <w:p w14:paraId="0C7BBF47">
            <w:pPr>
              <w:spacing w:line="360" w:lineRule="auto"/>
              <w:jc w:val="center"/>
              <w:rPr>
                <w:rFonts w:ascii="宋体" w:hAnsi="宋体" w:eastAsia="宋体" w:cs="宋体"/>
                <w:color w:val="auto"/>
                <w:sz w:val="28"/>
                <w:szCs w:val="28"/>
              </w:rPr>
            </w:pPr>
          </w:p>
        </w:tc>
      </w:tr>
      <w:tr w14:paraId="17C939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8" w:hRule="atLeast"/>
          <w:jc w:val="center"/>
        </w:trPr>
        <w:tc>
          <w:tcPr>
            <w:tcW w:w="844" w:type="dxa"/>
            <w:tcBorders>
              <w:bottom w:val="single" w:color="auto" w:sz="4" w:space="0"/>
            </w:tcBorders>
            <w:vAlign w:val="center"/>
          </w:tcPr>
          <w:p w14:paraId="1405E312">
            <w:pPr>
              <w:spacing w:line="360" w:lineRule="auto"/>
              <w:jc w:val="center"/>
              <w:rPr>
                <w:rFonts w:ascii="宋体" w:hAnsi="宋体" w:eastAsia="宋体" w:cs="宋体"/>
                <w:color w:val="auto"/>
                <w:sz w:val="28"/>
                <w:szCs w:val="28"/>
              </w:rPr>
            </w:pPr>
          </w:p>
        </w:tc>
        <w:tc>
          <w:tcPr>
            <w:tcW w:w="2240" w:type="dxa"/>
            <w:tcBorders>
              <w:bottom w:val="single" w:color="auto" w:sz="4" w:space="0"/>
            </w:tcBorders>
            <w:vAlign w:val="center"/>
          </w:tcPr>
          <w:p w14:paraId="45B0E799">
            <w:pPr>
              <w:spacing w:line="360" w:lineRule="auto"/>
              <w:jc w:val="center"/>
              <w:rPr>
                <w:rFonts w:ascii="宋体" w:hAnsi="宋体" w:eastAsia="宋体" w:cs="宋体"/>
                <w:color w:val="auto"/>
                <w:sz w:val="28"/>
                <w:szCs w:val="28"/>
              </w:rPr>
            </w:pPr>
          </w:p>
        </w:tc>
        <w:tc>
          <w:tcPr>
            <w:tcW w:w="2165" w:type="dxa"/>
            <w:tcBorders>
              <w:bottom w:val="single" w:color="auto" w:sz="4" w:space="0"/>
            </w:tcBorders>
            <w:vAlign w:val="center"/>
          </w:tcPr>
          <w:p w14:paraId="211BFC64">
            <w:pPr>
              <w:spacing w:line="360" w:lineRule="auto"/>
              <w:jc w:val="center"/>
              <w:rPr>
                <w:rFonts w:ascii="宋体" w:hAnsi="宋体" w:eastAsia="宋体" w:cs="宋体"/>
                <w:color w:val="auto"/>
                <w:sz w:val="28"/>
                <w:szCs w:val="28"/>
              </w:rPr>
            </w:pPr>
          </w:p>
        </w:tc>
        <w:tc>
          <w:tcPr>
            <w:tcW w:w="1499" w:type="dxa"/>
            <w:tcBorders>
              <w:bottom w:val="single" w:color="auto" w:sz="4" w:space="0"/>
            </w:tcBorders>
            <w:vAlign w:val="center"/>
          </w:tcPr>
          <w:p w14:paraId="7BB811DF">
            <w:pPr>
              <w:spacing w:line="360" w:lineRule="auto"/>
              <w:jc w:val="center"/>
              <w:rPr>
                <w:rFonts w:ascii="宋体" w:hAnsi="宋体" w:eastAsia="宋体" w:cs="宋体"/>
                <w:color w:val="auto"/>
                <w:sz w:val="28"/>
                <w:szCs w:val="28"/>
              </w:rPr>
            </w:pPr>
          </w:p>
        </w:tc>
        <w:tc>
          <w:tcPr>
            <w:tcW w:w="1579" w:type="dxa"/>
            <w:tcBorders>
              <w:bottom w:val="single" w:color="auto" w:sz="4" w:space="0"/>
              <w:right w:val="single" w:color="auto" w:sz="4" w:space="0"/>
            </w:tcBorders>
            <w:vAlign w:val="center"/>
          </w:tcPr>
          <w:p w14:paraId="7386FB59">
            <w:pPr>
              <w:spacing w:line="360" w:lineRule="auto"/>
              <w:jc w:val="center"/>
              <w:rPr>
                <w:rFonts w:ascii="宋体" w:hAnsi="宋体" w:eastAsia="宋体" w:cs="宋体"/>
                <w:color w:val="auto"/>
                <w:sz w:val="28"/>
                <w:szCs w:val="28"/>
              </w:rPr>
            </w:pPr>
          </w:p>
        </w:tc>
        <w:tc>
          <w:tcPr>
            <w:tcW w:w="1269" w:type="dxa"/>
            <w:tcBorders>
              <w:left w:val="single" w:color="auto" w:sz="4" w:space="0"/>
              <w:bottom w:val="single" w:color="auto" w:sz="4" w:space="0"/>
            </w:tcBorders>
            <w:vAlign w:val="center"/>
          </w:tcPr>
          <w:p w14:paraId="0ADBF106">
            <w:pPr>
              <w:spacing w:line="360" w:lineRule="auto"/>
              <w:jc w:val="center"/>
              <w:rPr>
                <w:rFonts w:ascii="宋体" w:hAnsi="宋体" w:eastAsia="宋体" w:cs="宋体"/>
                <w:color w:val="auto"/>
                <w:sz w:val="28"/>
                <w:szCs w:val="28"/>
              </w:rPr>
            </w:pPr>
          </w:p>
        </w:tc>
      </w:tr>
      <w:tr w14:paraId="720E7B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6" w:hRule="atLeast"/>
          <w:jc w:val="center"/>
        </w:trPr>
        <w:tc>
          <w:tcPr>
            <w:tcW w:w="844" w:type="dxa"/>
            <w:tcBorders>
              <w:top w:val="single" w:color="auto" w:sz="4" w:space="0"/>
              <w:bottom w:val="single" w:color="auto" w:sz="4" w:space="0"/>
            </w:tcBorders>
            <w:vAlign w:val="center"/>
          </w:tcPr>
          <w:p w14:paraId="6AFF7D84">
            <w:pPr>
              <w:spacing w:line="360" w:lineRule="auto"/>
              <w:jc w:val="center"/>
              <w:rPr>
                <w:rFonts w:ascii="宋体" w:hAnsi="宋体" w:eastAsia="宋体" w:cs="宋体"/>
                <w:color w:val="auto"/>
                <w:sz w:val="28"/>
                <w:szCs w:val="28"/>
              </w:rPr>
            </w:pPr>
          </w:p>
        </w:tc>
        <w:tc>
          <w:tcPr>
            <w:tcW w:w="2240" w:type="dxa"/>
            <w:tcBorders>
              <w:top w:val="single" w:color="auto" w:sz="4" w:space="0"/>
              <w:bottom w:val="single" w:color="auto" w:sz="4" w:space="0"/>
            </w:tcBorders>
            <w:vAlign w:val="center"/>
          </w:tcPr>
          <w:p w14:paraId="1E0AEE0B">
            <w:pPr>
              <w:spacing w:line="360" w:lineRule="auto"/>
              <w:jc w:val="center"/>
              <w:rPr>
                <w:rFonts w:ascii="宋体" w:hAnsi="宋体" w:eastAsia="宋体" w:cs="宋体"/>
                <w:color w:val="auto"/>
                <w:sz w:val="28"/>
                <w:szCs w:val="28"/>
              </w:rPr>
            </w:pPr>
          </w:p>
        </w:tc>
        <w:tc>
          <w:tcPr>
            <w:tcW w:w="2165" w:type="dxa"/>
            <w:tcBorders>
              <w:top w:val="single" w:color="auto" w:sz="4" w:space="0"/>
              <w:bottom w:val="single" w:color="auto" w:sz="4" w:space="0"/>
            </w:tcBorders>
            <w:vAlign w:val="center"/>
          </w:tcPr>
          <w:p w14:paraId="3600884C">
            <w:pPr>
              <w:spacing w:line="360" w:lineRule="auto"/>
              <w:jc w:val="center"/>
              <w:rPr>
                <w:rFonts w:ascii="宋体" w:hAnsi="宋体" w:eastAsia="宋体" w:cs="宋体"/>
                <w:color w:val="auto"/>
                <w:sz w:val="28"/>
                <w:szCs w:val="28"/>
              </w:rPr>
            </w:pPr>
          </w:p>
        </w:tc>
        <w:tc>
          <w:tcPr>
            <w:tcW w:w="1499" w:type="dxa"/>
            <w:tcBorders>
              <w:top w:val="single" w:color="auto" w:sz="4" w:space="0"/>
              <w:bottom w:val="single" w:color="auto" w:sz="4" w:space="0"/>
            </w:tcBorders>
            <w:vAlign w:val="center"/>
          </w:tcPr>
          <w:p w14:paraId="5B08B504">
            <w:pPr>
              <w:spacing w:line="360" w:lineRule="auto"/>
              <w:jc w:val="center"/>
              <w:rPr>
                <w:rFonts w:ascii="宋体" w:hAnsi="宋体" w:eastAsia="宋体" w:cs="宋体"/>
                <w:color w:val="auto"/>
                <w:sz w:val="28"/>
                <w:szCs w:val="28"/>
              </w:rPr>
            </w:pPr>
          </w:p>
        </w:tc>
        <w:tc>
          <w:tcPr>
            <w:tcW w:w="1579" w:type="dxa"/>
            <w:tcBorders>
              <w:top w:val="single" w:color="auto" w:sz="4" w:space="0"/>
              <w:bottom w:val="single" w:color="auto" w:sz="4" w:space="0"/>
              <w:right w:val="single" w:color="auto" w:sz="4" w:space="0"/>
            </w:tcBorders>
            <w:vAlign w:val="center"/>
          </w:tcPr>
          <w:p w14:paraId="5CDFAC41">
            <w:pPr>
              <w:spacing w:line="360" w:lineRule="auto"/>
              <w:jc w:val="center"/>
              <w:rPr>
                <w:rFonts w:ascii="宋体" w:hAnsi="宋体" w:eastAsia="宋体" w:cs="宋体"/>
                <w:color w:val="auto"/>
                <w:sz w:val="28"/>
                <w:szCs w:val="28"/>
              </w:rPr>
            </w:pPr>
          </w:p>
        </w:tc>
        <w:tc>
          <w:tcPr>
            <w:tcW w:w="1269" w:type="dxa"/>
            <w:tcBorders>
              <w:top w:val="single" w:color="auto" w:sz="4" w:space="0"/>
              <w:left w:val="single" w:color="auto" w:sz="4" w:space="0"/>
              <w:bottom w:val="single" w:color="auto" w:sz="4" w:space="0"/>
            </w:tcBorders>
            <w:vAlign w:val="center"/>
          </w:tcPr>
          <w:p w14:paraId="6B9185BD">
            <w:pPr>
              <w:spacing w:line="360" w:lineRule="auto"/>
              <w:jc w:val="center"/>
              <w:rPr>
                <w:rFonts w:ascii="宋体" w:hAnsi="宋体" w:eastAsia="宋体" w:cs="宋体"/>
                <w:color w:val="auto"/>
                <w:sz w:val="28"/>
                <w:szCs w:val="28"/>
              </w:rPr>
            </w:pPr>
          </w:p>
        </w:tc>
      </w:tr>
      <w:tr w14:paraId="6A30CC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6" w:hRule="atLeast"/>
          <w:jc w:val="center"/>
        </w:trPr>
        <w:tc>
          <w:tcPr>
            <w:tcW w:w="844" w:type="dxa"/>
            <w:tcBorders>
              <w:top w:val="single" w:color="auto" w:sz="4" w:space="0"/>
              <w:bottom w:val="single" w:color="auto" w:sz="4" w:space="0"/>
            </w:tcBorders>
            <w:vAlign w:val="center"/>
          </w:tcPr>
          <w:p w14:paraId="195EBEB4">
            <w:pPr>
              <w:spacing w:line="360" w:lineRule="auto"/>
              <w:jc w:val="center"/>
              <w:rPr>
                <w:rFonts w:ascii="宋体" w:hAnsi="宋体" w:eastAsia="宋体" w:cs="宋体"/>
                <w:color w:val="auto"/>
                <w:sz w:val="28"/>
                <w:szCs w:val="28"/>
              </w:rPr>
            </w:pPr>
          </w:p>
        </w:tc>
        <w:tc>
          <w:tcPr>
            <w:tcW w:w="2240" w:type="dxa"/>
            <w:tcBorders>
              <w:top w:val="single" w:color="auto" w:sz="4" w:space="0"/>
              <w:bottom w:val="single" w:color="auto" w:sz="4" w:space="0"/>
            </w:tcBorders>
            <w:vAlign w:val="center"/>
          </w:tcPr>
          <w:p w14:paraId="78100FC6">
            <w:pPr>
              <w:spacing w:line="360" w:lineRule="auto"/>
              <w:jc w:val="center"/>
              <w:rPr>
                <w:rFonts w:ascii="宋体" w:hAnsi="宋体" w:eastAsia="宋体" w:cs="宋体"/>
                <w:color w:val="auto"/>
                <w:sz w:val="28"/>
                <w:szCs w:val="28"/>
              </w:rPr>
            </w:pPr>
          </w:p>
        </w:tc>
        <w:tc>
          <w:tcPr>
            <w:tcW w:w="2165" w:type="dxa"/>
            <w:tcBorders>
              <w:top w:val="single" w:color="auto" w:sz="4" w:space="0"/>
              <w:bottom w:val="single" w:color="auto" w:sz="4" w:space="0"/>
            </w:tcBorders>
            <w:vAlign w:val="center"/>
          </w:tcPr>
          <w:p w14:paraId="685B1D65">
            <w:pPr>
              <w:spacing w:line="360" w:lineRule="auto"/>
              <w:jc w:val="center"/>
              <w:rPr>
                <w:rFonts w:ascii="宋体" w:hAnsi="宋体" w:eastAsia="宋体" w:cs="宋体"/>
                <w:color w:val="auto"/>
                <w:sz w:val="28"/>
                <w:szCs w:val="28"/>
              </w:rPr>
            </w:pPr>
          </w:p>
        </w:tc>
        <w:tc>
          <w:tcPr>
            <w:tcW w:w="1499" w:type="dxa"/>
            <w:tcBorders>
              <w:top w:val="single" w:color="auto" w:sz="4" w:space="0"/>
              <w:bottom w:val="single" w:color="auto" w:sz="4" w:space="0"/>
            </w:tcBorders>
            <w:vAlign w:val="center"/>
          </w:tcPr>
          <w:p w14:paraId="21BF97D3">
            <w:pPr>
              <w:spacing w:line="360" w:lineRule="auto"/>
              <w:jc w:val="center"/>
              <w:rPr>
                <w:rFonts w:ascii="宋体" w:hAnsi="宋体" w:eastAsia="宋体" w:cs="宋体"/>
                <w:color w:val="auto"/>
                <w:sz w:val="28"/>
                <w:szCs w:val="28"/>
              </w:rPr>
            </w:pPr>
          </w:p>
        </w:tc>
        <w:tc>
          <w:tcPr>
            <w:tcW w:w="1579" w:type="dxa"/>
            <w:tcBorders>
              <w:top w:val="single" w:color="auto" w:sz="4" w:space="0"/>
              <w:bottom w:val="single" w:color="auto" w:sz="4" w:space="0"/>
              <w:right w:val="single" w:color="auto" w:sz="4" w:space="0"/>
            </w:tcBorders>
            <w:vAlign w:val="center"/>
          </w:tcPr>
          <w:p w14:paraId="35EDBC23">
            <w:pPr>
              <w:spacing w:line="360" w:lineRule="auto"/>
              <w:jc w:val="center"/>
              <w:rPr>
                <w:rFonts w:ascii="宋体" w:hAnsi="宋体" w:eastAsia="宋体" w:cs="宋体"/>
                <w:color w:val="auto"/>
                <w:sz w:val="28"/>
                <w:szCs w:val="28"/>
              </w:rPr>
            </w:pPr>
          </w:p>
        </w:tc>
        <w:tc>
          <w:tcPr>
            <w:tcW w:w="1269" w:type="dxa"/>
            <w:tcBorders>
              <w:top w:val="single" w:color="auto" w:sz="4" w:space="0"/>
              <w:left w:val="single" w:color="auto" w:sz="4" w:space="0"/>
              <w:bottom w:val="single" w:color="auto" w:sz="4" w:space="0"/>
            </w:tcBorders>
            <w:vAlign w:val="center"/>
          </w:tcPr>
          <w:p w14:paraId="28710488">
            <w:pPr>
              <w:spacing w:line="360" w:lineRule="auto"/>
              <w:jc w:val="center"/>
              <w:rPr>
                <w:rFonts w:ascii="宋体" w:hAnsi="宋体" w:eastAsia="宋体" w:cs="宋体"/>
                <w:color w:val="auto"/>
                <w:sz w:val="28"/>
                <w:szCs w:val="28"/>
              </w:rPr>
            </w:pPr>
          </w:p>
        </w:tc>
      </w:tr>
      <w:tr w14:paraId="3D4DAD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66" w:hRule="atLeast"/>
          <w:jc w:val="center"/>
        </w:trPr>
        <w:tc>
          <w:tcPr>
            <w:tcW w:w="844" w:type="dxa"/>
            <w:tcBorders>
              <w:top w:val="single" w:color="auto" w:sz="4" w:space="0"/>
              <w:bottom w:val="single" w:color="auto" w:sz="4" w:space="0"/>
            </w:tcBorders>
            <w:vAlign w:val="center"/>
          </w:tcPr>
          <w:p w14:paraId="78A31313">
            <w:pPr>
              <w:spacing w:line="360" w:lineRule="auto"/>
              <w:jc w:val="center"/>
              <w:rPr>
                <w:rFonts w:ascii="宋体" w:hAnsi="宋体" w:eastAsia="宋体" w:cs="宋体"/>
                <w:color w:val="auto"/>
                <w:sz w:val="28"/>
                <w:szCs w:val="28"/>
              </w:rPr>
            </w:pPr>
          </w:p>
        </w:tc>
        <w:tc>
          <w:tcPr>
            <w:tcW w:w="2240" w:type="dxa"/>
            <w:tcBorders>
              <w:top w:val="single" w:color="auto" w:sz="4" w:space="0"/>
              <w:bottom w:val="single" w:color="auto" w:sz="4" w:space="0"/>
            </w:tcBorders>
            <w:vAlign w:val="center"/>
          </w:tcPr>
          <w:p w14:paraId="210F4218">
            <w:pPr>
              <w:spacing w:line="360" w:lineRule="auto"/>
              <w:jc w:val="center"/>
              <w:rPr>
                <w:rFonts w:ascii="宋体" w:hAnsi="宋体" w:eastAsia="宋体" w:cs="宋体"/>
                <w:color w:val="auto"/>
                <w:sz w:val="28"/>
                <w:szCs w:val="28"/>
              </w:rPr>
            </w:pPr>
          </w:p>
        </w:tc>
        <w:tc>
          <w:tcPr>
            <w:tcW w:w="2165" w:type="dxa"/>
            <w:tcBorders>
              <w:top w:val="single" w:color="auto" w:sz="4" w:space="0"/>
              <w:bottom w:val="single" w:color="auto" w:sz="4" w:space="0"/>
            </w:tcBorders>
            <w:vAlign w:val="center"/>
          </w:tcPr>
          <w:p w14:paraId="6EDC87B3">
            <w:pPr>
              <w:spacing w:line="360" w:lineRule="auto"/>
              <w:jc w:val="center"/>
              <w:rPr>
                <w:rFonts w:ascii="宋体" w:hAnsi="宋体" w:eastAsia="宋体" w:cs="宋体"/>
                <w:color w:val="auto"/>
                <w:sz w:val="28"/>
                <w:szCs w:val="28"/>
              </w:rPr>
            </w:pPr>
          </w:p>
        </w:tc>
        <w:tc>
          <w:tcPr>
            <w:tcW w:w="1499" w:type="dxa"/>
            <w:tcBorders>
              <w:top w:val="single" w:color="auto" w:sz="4" w:space="0"/>
              <w:bottom w:val="single" w:color="auto" w:sz="4" w:space="0"/>
            </w:tcBorders>
            <w:vAlign w:val="center"/>
          </w:tcPr>
          <w:p w14:paraId="231EE9EB">
            <w:pPr>
              <w:spacing w:line="360" w:lineRule="auto"/>
              <w:jc w:val="center"/>
              <w:rPr>
                <w:rFonts w:ascii="宋体" w:hAnsi="宋体" w:eastAsia="宋体" w:cs="宋体"/>
                <w:color w:val="auto"/>
                <w:sz w:val="28"/>
                <w:szCs w:val="28"/>
              </w:rPr>
            </w:pPr>
          </w:p>
        </w:tc>
        <w:tc>
          <w:tcPr>
            <w:tcW w:w="1579" w:type="dxa"/>
            <w:tcBorders>
              <w:top w:val="single" w:color="auto" w:sz="4" w:space="0"/>
              <w:bottom w:val="single" w:color="auto" w:sz="4" w:space="0"/>
              <w:right w:val="single" w:color="auto" w:sz="4" w:space="0"/>
            </w:tcBorders>
            <w:vAlign w:val="center"/>
          </w:tcPr>
          <w:p w14:paraId="1A350557">
            <w:pPr>
              <w:spacing w:line="360" w:lineRule="auto"/>
              <w:jc w:val="center"/>
              <w:rPr>
                <w:rFonts w:ascii="宋体" w:hAnsi="宋体" w:eastAsia="宋体" w:cs="宋体"/>
                <w:color w:val="auto"/>
                <w:sz w:val="28"/>
                <w:szCs w:val="28"/>
              </w:rPr>
            </w:pPr>
          </w:p>
        </w:tc>
        <w:tc>
          <w:tcPr>
            <w:tcW w:w="1269" w:type="dxa"/>
            <w:tcBorders>
              <w:top w:val="single" w:color="auto" w:sz="4" w:space="0"/>
              <w:left w:val="single" w:color="auto" w:sz="4" w:space="0"/>
              <w:bottom w:val="single" w:color="auto" w:sz="4" w:space="0"/>
            </w:tcBorders>
            <w:vAlign w:val="center"/>
          </w:tcPr>
          <w:p w14:paraId="364757DC">
            <w:pPr>
              <w:spacing w:line="360" w:lineRule="auto"/>
              <w:jc w:val="center"/>
              <w:rPr>
                <w:rFonts w:ascii="宋体" w:hAnsi="宋体" w:eastAsia="宋体" w:cs="宋体"/>
                <w:color w:val="auto"/>
                <w:sz w:val="28"/>
                <w:szCs w:val="28"/>
              </w:rPr>
            </w:pPr>
          </w:p>
        </w:tc>
      </w:tr>
      <w:tr w14:paraId="6E6422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844" w:type="dxa"/>
            <w:tcBorders>
              <w:top w:val="single" w:color="auto" w:sz="4" w:space="0"/>
            </w:tcBorders>
            <w:vAlign w:val="center"/>
          </w:tcPr>
          <w:p w14:paraId="2257F7FF">
            <w:pPr>
              <w:spacing w:line="360" w:lineRule="auto"/>
              <w:jc w:val="center"/>
              <w:rPr>
                <w:rFonts w:ascii="宋体" w:hAnsi="宋体" w:eastAsia="宋体" w:cs="宋体"/>
                <w:color w:val="auto"/>
                <w:sz w:val="28"/>
                <w:szCs w:val="28"/>
              </w:rPr>
            </w:pPr>
          </w:p>
        </w:tc>
        <w:tc>
          <w:tcPr>
            <w:tcW w:w="2240" w:type="dxa"/>
            <w:tcBorders>
              <w:top w:val="single" w:color="auto" w:sz="4" w:space="0"/>
            </w:tcBorders>
            <w:vAlign w:val="center"/>
          </w:tcPr>
          <w:p w14:paraId="3A3AE5FB">
            <w:pPr>
              <w:spacing w:line="360" w:lineRule="auto"/>
              <w:jc w:val="center"/>
              <w:rPr>
                <w:rFonts w:ascii="宋体" w:hAnsi="宋体" w:eastAsia="宋体" w:cs="宋体"/>
                <w:color w:val="auto"/>
                <w:sz w:val="28"/>
                <w:szCs w:val="28"/>
              </w:rPr>
            </w:pPr>
          </w:p>
        </w:tc>
        <w:tc>
          <w:tcPr>
            <w:tcW w:w="2165" w:type="dxa"/>
            <w:tcBorders>
              <w:top w:val="single" w:color="auto" w:sz="4" w:space="0"/>
            </w:tcBorders>
            <w:vAlign w:val="center"/>
          </w:tcPr>
          <w:p w14:paraId="063B1952">
            <w:pPr>
              <w:spacing w:line="360" w:lineRule="auto"/>
              <w:jc w:val="center"/>
              <w:rPr>
                <w:rFonts w:ascii="宋体" w:hAnsi="宋体" w:eastAsia="宋体" w:cs="宋体"/>
                <w:color w:val="auto"/>
                <w:sz w:val="28"/>
                <w:szCs w:val="28"/>
              </w:rPr>
            </w:pPr>
          </w:p>
        </w:tc>
        <w:tc>
          <w:tcPr>
            <w:tcW w:w="1499" w:type="dxa"/>
            <w:tcBorders>
              <w:top w:val="single" w:color="auto" w:sz="4" w:space="0"/>
            </w:tcBorders>
            <w:vAlign w:val="center"/>
          </w:tcPr>
          <w:p w14:paraId="6EAFA08C">
            <w:pPr>
              <w:spacing w:line="360" w:lineRule="auto"/>
              <w:jc w:val="center"/>
              <w:rPr>
                <w:rFonts w:ascii="宋体" w:hAnsi="宋体" w:eastAsia="宋体" w:cs="宋体"/>
                <w:color w:val="auto"/>
                <w:sz w:val="28"/>
                <w:szCs w:val="28"/>
              </w:rPr>
            </w:pPr>
          </w:p>
        </w:tc>
        <w:tc>
          <w:tcPr>
            <w:tcW w:w="1579" w:type="dxa"/>
            <w:tcBorders>
              <w:top w:val="single" w:color="auto" w:sz="4" w:space="0"/>
              <w:right w:val="single" w:color="auto" w:sz="4" w:space="0"/>
            </w:tcBorders>
            <w:vAlign w:val="center"/>
          </w:tcPr>
          <w:p w14:paraId="29647023">
            <w:pPr>
              <w:spacing w:line="360" w:lineRule="auto"/>
              <w:jc w:val="center"/>
              <w:rPr>
                <w:rFonts w:ascii="宋体" w:hAnsi="宋体" w:eastAsia="宋体" w:cs="宋体"/>
                <w:color w:val="auto"/>
                <w:sz w:val="28"/>
                <w:szCs w:val="28"/>
              </w:rPr>
            </w:pPr>
          </w:p>
        </w:tc>
        <w:tc>
          <w:tcPr>
            <w:tcW w:w="1269" w:type="dxa"/>
            <w:tcBorders>
              <w:top w:val="single" w:color="auto" w:sz="4" w:space="0"/>
              <w:left w:val="single" w:color="auto" w:sz="4" w:space="0"/>
            </w:tcBorders>
            <w:vAlign w:val="center"/>
          </w:tcPr>
          <w:p w14:paraId="728CFFD8">
            <w:pPr>
              <w:spacing w:line="360" w:lineRule="auto"/>
              <w:jc w:val="center"/>
              <w:rPr>
                <w:rFonts w:ascii="宋体" w:hAnsi="宋体" w:eastAsia="宋体" w:cs="宋体"/>
                <w:color w:val="auto"/>
                <w:sz w:val="28"/>
                <w:szCs w:val="28"/>
              </w:rPr>
            </w:pPr>
          </w:p>
        </w:tc>
      </w:tr>
    </w:tbl>
    <w:p w14:paraId="500D65E8">
      <w:pPr>
        <w:spacing w:line="360" w:lineRule="auto"/>
        <w:ind w:firstLine="560" w:firstLineChars="200"/>
        <w:rPr>
          <w:rFonts w:ascii="宋体" w:hAnsi="宋体" w:eastAsia="宋体" w:cs="宋体"/>
          <w:color w:val="auto"/>
          <w:sz w:val="28"/>
          <w:szCs w:val="28"/>
        </w:rPr>
      </w:pPr>
    </w:p>
    <w:p w14:paraId="452CE438">
      <w:pPr>
        <w:spacing w:line="360" w:lineRule="auto"/>
        <w:rPr>
          <w:rFonts w:ascii="宋体" w:hAnsi="宋体" w:eastAsia="宋体" w:cs="宋体"/>
          <w:color w:val="auto"/>
          <w:sz w:val="28"/>
          <w:szCs w:val="28"/>
        </w:rPr>
      </w:pPr>
      <w:r>
        <w:rPr>
          <w:rFonts w:hint="eastAsia" w:ascii="宋体" w:hAnsi="宋体" w:eastAsia="宋体" w:cs="宋体"/>
          <w:b/>
          <w:color w:val="auto"/>
          <w:sz w:val="28"/>
          <w:szCs w:val="28"/>
        </w:rPr>
        <w:t>注：</w:t>
      </w:r>
      <w:r>
        <w:rPr>
          <w:rFonts w:hint="eastAsia" w:ascii="宋体" w:hAnsi="宋体" w:eastAsia="宋体" w:cs="宋体"/>
          <w:color w:val="auto"/>
          <w:sz w:val="28"/>
          <w:szCs w:val="28"/>
        </w:rPr>
        <w:t>供应商以上每个业绩需要提供业绩合同证明材料复印加盖公章，否则视为无效业绩。</w:t>
      </w:r>
    </w:p>
    <w:p w14:paraId="798E758B">
      <w:pPr>
        <w:spacing w:line="360" w:lineRule="auto"/>
        <w:ind w:firstLine="560" w:firstLineChars="200"/>
        <w:rPr>
          <w:rFonts w:ascii="宋体" w:hAnsi="宋体" w:eastAsia="宋体" w:cs="宋体"/>
          <w:color w:val="auto"/>
          <w:sz w:val="28"/>
          <w:szCs w:val="28"/>
        </w:rPr>
      </w:pPr>
    </w:p>
    <w:p w14:paraId="1FD70FB7">
      <w:pPr>
        <w:spacing w:line="360" w:lineRule="auto"/>
        <w:ind w:firstLine="560" w:firstLineChars="200"/>
        <w:rPr>
          <w:rFonts w:ascii="宋体" w:hAnsi="宋体" w:eastAsia="宋体" w:cs="宋体"/>
          <w:color w:val="auto"/>
          <w:sz w:val="28"/>
          <w:szCs w:val="28"/>
        </w:rPr>
      </w:pPr>
    </w:p>
    <w:p w14:paraId="070B494E">
      <w:pPr>
        <w:spacing w:line="360" w:lineRule="auto"/>
        <w:ind w:firstLine="560" w:firstLineChars="200"/>
        <w:rPr>
          <w:rFonts w:ascii="宋体" w:hAnsi="宋体" w:eastAsia="宋体" w:cs="宋体"/>
          <w:color w:val="auto"/>
          <w:sz w:val="28"/>
          <w:szCs w:val="28"/>
        </w:rPr>
      </w:pPr>
    </w:p>
    <w:p w14:paraId="15EF64E1">
      <w:pPr>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供应商名称：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（盖单位公章）</w:t>
      </w:r>
    </w:p>
    <w:p w14:paraId="4158FB8E">
      <w:pPr>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法定代表人或授权代表：</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w:t>
      </w:r>
    </w:p>
    <w:p w14:paraId="0CDE07FE">
      <w:pPr>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4FA0448">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十、</w:t>
      </w:r>
      <w:r>
        <w:rPr>
          <w:rFonts w:ascii="华文中宋" w:hAnsi="华文中宋" w:eastAsia="华文中宋" w:cs="宋体"/>
          <w:b w:val="0"/>
          <w:bCs/>
          <w:color w:val="auto"/>
          <w:highlight w:val="none"/>
        </w:rPr>
        <w:t>其他承诺或证明材料</w:t>
      </w:r>
    </w:p>
    <w:p w14:paraId="46D5188E">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比选申请人</w:t>
      </w:r>
      <w:r>
        <w:rPr>
          <w:rFonts w:ascii="宋体" w:hAnsi="宋体" w:eastAsia="宋体" w:cs="宋体"/>
          <w:b w:val="0"/>
          <w:bCs/>
          <w:color w:val="auto"/>
          <w:sz w:val="24"/>
          <w:highlight w:val="none"/>
        </w:rPr>
        <w:t>认为有必要提供的承诺及其他证明文件。</w:t>
      </w:r>
    </w:p>
    <w:p w14:paraId="5F0B7165">
      <w:pPr>
        <w:spacing w:line="360" w:lineRule="auto"/>
        <w:ind w:firstLine="480" w:firstLineChars="200"/>
        <w:rPr>
          <w:rFonts w:ascii="Arial" w:hAnsi="Arial" w:eastAsia="宋体" w:cs="Arial"/>
          <w:b w:val="0"/>
          <w:bCs/>
          <w:color w:val="auto"/>
          <w:sz w:val="24"/>
          <w:szCs w:val="24"/>
          <w:highlight w:val="none"/>
        </w:rPr>
      </w:pPr>
    </w:p>
    <w:p w14:paraId="3C664655">
      <w:pPr>
        <w:spacing w:line="360" w:lineRule="auto"/>
        <w:ind w:firstLine="280"/>
        <w:jc w:val="center"/>
        <w:rPr>
          <w:rFonts w:ascii="Times New Roman" w:hAnsi="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51437E36">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2B082EA4">
      <w:pPr>
        <w:pStyle w:val="2"/>
        <w:jc w:val="center"/>
        <w:rPr>
          <w:rFonts w:ascii="华文中宋" w:hAnsi="华文中宋" w:eastAsia="华文中宋" w:cs="宋体"/>
          <w:b w:val="0"/>
          <w:bCs/>
          <w:color w:val="auto"/>
          <w:highlight w:val="none"/>
        </w:rPr>
      </w:pPr>
      <w:bookmarkStart w:id="12" w:name="_Toc68619134"/>
      <w:bookmarkStart w:id="13" w:name="_Toc66971934"/>
      <w:r>
        <w:rPr>
          <w:rFonts w:ascii="华文中宋" w:hAnsi="华文中宋" w:eastAsia="华文中宋" w:cs="宋体"/>
          <w:b w:val="0"/>
          <w:bCs/>
          <w:color w:val="auto"/>
          <w:highlight w:val="none"/>
        </w:rPr>
        <w:t>第三章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资格证明文件</w:t>
      </w:r>
      <w:bookmarkEnd w:id="12"/>
      <w:bookmarkEnd w:id="13"/>
    </w:p>
    <w:p w14:paraId="2257FC98">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一、比选申请人应提交的资格证明材料</w:t>
      </w:r>
    </w:p>
    <w:p w14:paraId="6AA0AE33">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（一）比选申请人资格和资质性要求的相关证明材料：</w:t>
      </w:r>
    </w:p>
    <w:p w14:paraId="1D3A0F9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075B46F9">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569BABF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31025C0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33AA3AF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776A653B">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788BDF16">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4FDB419B">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（二）其他类似效力要求相关证明材料：</w:t>
      </w:r>
    </w:p>
    <w:p w14:paraId="5FF5BD1C">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w:t>
      </w:r>
      <w:r>
        <w:rPr>
          <w:rFonts w:hint="eastAsia" w:cs="宋体" w:asciiTheme="minorEastAsia" w:hAnsiTheme="minorEastAsia"/>
          <w:b w:val="0"/>
          <w:bCs/>
          <w:color w:val="auto"/>
          <w:sz w:val="24"/>
          <w:szCs w:val="24"/>
          <w:highlight w:val="none"/>
        </w:rPr>
        <w:t>、非法定代表人参与比选并签署响应文件时，提供法定代表人授权书原件以及法定代表人和授权代表的身份证复印件（提供身份证有困难的，也可提供户口本或军官证或护照等身份证明材料）；</w:t>
      </w:r>
    </w:p>
    <w:p w14:paraId="22B733AF">
      <w:pPr>
        <w:spacing w:before="80" w:after="80" w:line="360" w:lineRule="auto"/>
        <w:ind w:firstLine="480" w:firstLineChars="200"/>
        <w:rPr>
          <w:rFonts w:hint="eastAsia"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w:t>
      </w:r>
      <w:r>
        <w:rPr>
          <w:rFonts w:hint="eastAsia" w:cs="宋体" w:asciiTheme="minorEastAsia" w:hAnsiTheme="minorEastAsia"/>
          <w:b w:val="0"/>
          <w:bCs/>
          <w:color w:val="auto"/>
          <w:sz w:val="24"/>
          <w:szCs w:val="24"/>
          <w:highlight w:val="none"/>
        </w:rPr>
        <w:t>、法定代表人直接参与比选并签署响应文件时，提供法定代表人证明书原件和法定代表人身份证复印件（提供身份证有困难的，也可提供户口本或军官证或护照等身份证明材料）。</w:t>
      </w:r>
    </w:p>
    <w:p w14:paraId="147077C0">
      <w:pPr>
        <w:pStyle w:val="18"/>
        <w:keepNext w:val="0"/>
        <w:keepLines w:val="0"/>
        <w:widowControl/>
        <w:suppressLineNumbers w:val="0"/>
        <w:spacing w:line="276" w:lineRule="auto"/>
        <w:ind w:left="0" w:firstLine="480" w:firstLineChars="200"/>
        <w:rPr>
          <w:rFonts w:hint="eastAsia" w:ascii="宋体" w:hAnsi="宋体" w:eastAsia="宋体" w:cs="宋体"/>
          <w:b w:val="0"/>
          <w:bCs/>
          <w:color w:val="auto"/>
          <w:sz w:val="24"/>
          <w:highlight w:val="none"/>
          <w:lang w:val="en-US" w:eastAsia="en-US"/>
        </w:rPr>
      </w:pP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lang w:val="en-US" w:eastAsia="en-US"/>
        </w:rPr>
        <w:t>需具有</w:t>
      </w:r>
    </w:p>
    <w:p w14:paraId="3780E9CB">
      <w:pPr>
        <w:pStyle w:val="18"/>
        <w:keepNext w:val="0"/>
        <w:keepLines w:val="0"/>
        <w:widowControl/>
        <w:suppressLineNumbers w:val="0"/>
        <w:spacing w:line="276" w:lineRule="auto"/>
        <w:ind w:left="0" w:firstLine="480" w:firstLineChars="200"/>
        <w:rPr>
          <w:color w:val="auto"/>
        </w:rPr>
      </w:pPr>
      <w:r>
        <w:rPr>
          <w:rFonts w:hint="eastAsia" w:ascii="宋体" w:hAnsi="宋体" w:eastAsia="宋体" w:cs="宋体"/>
          <w:b w:val="0"/>
          <w:bCs/>
          <w:color w:val="auto"/>
          <w:sz w:val="24"/>
          <w:highlight w:val="none"/>
          <w:lang w:val="en-US" w:eastAsia="zh-CN"/>
        </w:rPr>
        <w:t>3.1</w:t>
      </w:r>
      <w:r>
        <w:rPr>
          <w:rFonts w:hint="eastAsia" w:ascii="宋体" w:hAnsi="宋体" w:eastAsia="宋体" w:cs="宋体"/>
          <w:color w:val="auto"/>
          <w:kern w:val="1"/>
          <w:sz w:val="24"/>
          <w:szCs w:val="24"/>
        </w:rPr>
        <w:t>具有政府采购项目的代理资格；（须提供财政部门官方政府采购网站上的网络登记网页证明材料）；</w:t>
      </w:r>
    </w:p>
    <w:p w14:paraId="186E89B6">
      <w:pPr>
        <w:spacing w:before="80" w:after="80" w:line="360" w:lineRule="auto"/>
        <w:ind w:firstLine="480" w:firstLineChars="200"/>
        <w:rPr>
          <w:rFonts w:hint="eastAsia" w:cs="宋体" w:asciiTheme="minorEastAsia" w:hAnsiTheme="minorEastAsia" w:eastAsiaTheme="minorEastAsia"/>
          <w:b w:val="0"/>
          <w:bCs/>
          <w:color w:val="auto"/>
          <w:sz w:val="24"/>
          <w:szCs w:val="24"/>
          <w:highlight w:val="none"/>
          <w:lang w:val="en-US" w:eastAsia="zh-CN"/>
        </w:rPr>
      </w:pPr>
      <w:r>
        <w:rPr>
          <w:rFonts w:hint="eastAsia" w:ascii="宋体" w:hAnsi="宋体" w:eastAsia="宋体" w:cs="宋体"/>
          <w:color w:val="auto"/>
          <w:kern w:val="1"/>
          <w:sz w:val="24"/>
          <w:szCs w:val="24"/>
          <w:lang w:val="en-US" w:eastAsia="zh-CN"/>
        </w:rPr>
        <w:t>3.2</w:t>
      </w:r>
      <w:r>
        <w:rPr>
          <w:rFonts w:hint="eastAsia" w:ascii="宋体" w:hAnsi="宋体" w:eastAsia="宋体" w:cs="宋体"/>
          <w:color w:val="auto"/>
          <w:kern w:val="1"/>
          <w:sz w:val="24"/>
          <w:szCs w:val="24"/>
        </w:rPr>
        <w:t>具有国际招标项目的代理资格；（须提供商务部官方中国国际招标网上的网络登记网页证明材料）</w:t>
      </w:r>
      <w:r>
        <w:rPr>
          <w:rFonts w:hint="eastAsia" w:ascii="宋体" w:hAnsi="宋体" w:eastAsia="宋体" w:cs="宋体"/>
          <w:color w:val="auto"/>
          <w:kern w:val="1"/>
          <w:sz w:val="24"/>
          <w:szCs w:val="24"/>
          <w:lang w:val="en-US" w:eastAsia="zh-CN"/>
        </w:rPr>
        <w:t>。</w:t>
      </w:r>
    </w:p>
    <w:p w14:paraId="77653F86">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注：</w:t>
      </w:r>
    </w:p>
    <w:p w14:paraId="2067BEFA">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1、以上要求的资料复印件均必须加盖比选申请人单位的公章（鲜章）。</w:t>
      </w:r>
    </w:p>
    <w:p w14:paraId="7CC92CE9">
      <w:pPr>
        <w:spacing w:before="80" w:after="80" w:line="360" w:lineRule="auto"/>
        <w:ind w:firstLine="480" w:firstLineChars="200"/>
        <w:rPr>
          <w:rFonts w:cs="宋体" w:asciiTheme="minorEastAsia" w:hAnsiTheme="minorEastAsia"/>
          <w:b w:val="0"/>
          <w:bCs/>
          <w:color w:val="auto"/>
          <w:sz w:val="24"/>
          <w:szCs w:val="24"/>
          <w:highlight w:val="none"/>
        </w:rPr>
      </w:pPr>
    </w:p>
    <w:p w14:paraId="63BAAF14">
      <w:pPr>
        <w:widowControl/>
        <w:jc w:val="left"/>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br w:type="page"/>
      </w:r>
    </w:p>
    <w:p w14:paraId="5FF43F86">
      <w:pPr>
        <w:pStyle w:val="2"/>
        <w:jc w:val="center"/>
        <w:rPr>
          <w:rFonts w:ascii="华文中宋" w:hAnsi="华文中宋" w:eastAsia="华文中宋" w:cs="宋体"/>
          <w:b w:val="0"/>
          <w:bCs/>
          <w:color w:val="auto"/>
          <w:highlight w:val="none"/>
        </w:rPr>
      </w:pPr>
      <w:bookmarkStart w:id="14" w:name="_Toc66971936"/>
      <w:bookmarkStart w:id="15" w:name="_Toc68619136"/>
      <w:r>
        <w:rPr>
          <w:rFonts w:ascii="华文中宋" w:hAnsi="华文中宋" w:eastAsia="华文中宋" w:cs="宋体"/>
          <w:b w:val="0"/>
          <w:bCs/>
          <w:color w:val="auto"/>
          <w:highlight w:val="none"/>
        </w:rPr>
        <w:t>第</w:t>
      </w:r>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评审办法</w:t>
      </w:r>
      <w:bookmarkEnd w:id="14"/>
      <w:bookmarkEnd w:id="15"/>
    </w:p>
    <w:p w14:paraId="0645BB50">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总则</w:t>
      </w:r>
    </w:p>
    <w:p w14:paraId="6FE87650">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1.1比选人将根据比选特点组建评审委员会，采取</w:t>
      </w:r>
      <w:r>
        <w:rPr>
          <w:rFonts w:hint="eastAsia" w:cs="宋体" w:asciiTheme="minorEastAsia" w:hAnsiTheme="minorEastAsia"/>
          <w:b w:val="0"/>
          <w:bCs/>
          <w:color w:val="auto"/>
          <w:sz w:val="24"/>
          <w:szCs w:val="24"/>
          <w:highlight w:val="none"/>
        </w:rPr>
        <w:t>综合评分法，综合得分最高</w:t>
      </w:r>
      <w:r>
        <w:rPr>
          <w:rFonts w:hint="eastAsia" w:cs="宋体" w:asciiTheme="minorEastAsia" w:hAnsiTheme="minorEastAsia"/>
          <w:b w:val="0"/>
          <w:bCs/>
          <w:color w:val="auto"/>
          <w:sz w:val="24"/>
          <w:szCs w:val="24"/>
          <w:highlight w:val="none"/>
          <w:lang w:eastAsia="zh-CN"/>
        </w:rPr>
        <w:t>的第一名、第二名</w:t>
      </w:r>
      <w:r>
        <w:rPr>
          <w:rFonts w:hint="eastAsia" w:cs="宋体" w:asciiTheme="minorEastAsia" w:hAnsiTheme="minorEastAsia"/>
          <w:b w:val="0"/>
          <w:bCs/>
          <w:color w:val="auto"/>
          <w:sz w:val="24"/>
          <w:szCs w:val="24"/>
          <w:highlight w:val="none"/>
        </w:rPr>
        <w:t>作为中选人</w:t>
      </w:r>
      <w:r>
        <w:rPr>
          <w:rFonts w:cs="宋体" w:asciiTheme="minorEastAsia" w:hAnsiTheme="minorEastAsia"/>
          <w:b w:val="0"/>
          <w:bCs/>
          <w:color w:val="auto"/>
          <w:sz w:val="24"/>
          <w:szCs w:val="24"/>
          <w:highlight w:val="none"/>
        </w:rPr>
        <w:t>。</w:t>
      </w:r>
    </w:p>
    <w:p w14:paraId="5C4F761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1.2 评审工作应遵循公平、公正、科学及择优的原则，并以相同的评审程序和标准对待所有的比选申请人。</w:t>
      </w:r>
    </w:p>
    <w:p w14:paraId="0B60CC5C">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1.3 评审委员会按照比选文件规定的评审方法和标准进行评审，并独立履行下列职责：</w:t>
      </w:r>
    </w:p>
    <w:p w14:paraId="64EDEC3A">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（1）审查比选申请文件是否符合比选文件要求，并作出评价；</w:t>
      </w:r>
    </w:p>
    <w:p w14:paraId="409F51D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（2）要求比选申请人对比选申请文件有关事项作出解释或者澄清；</w:t>
      </w:r>
    </w:p>
    <w:p w14:paraId="1021832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（3）推荐中选候选人名单；</w:t>
      </w:r>
    </w:p>
    <w:p w14:paraId="06C42901">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（4）向比选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或者有关部门报告非法干预评审工作的行为。</w:t>
      </w:r>
    </w:p>
    <w:p w14:paraId="62F25BFD">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评审程序</w:t>
      </w:r>
    </w:p>
    <w:p w14:paraId="680097D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2.1比选申请文件初审。初审分为资格性检查和符合性检查。</w:t>
      </w:r>
    </w:p>
    <w:p w14:paraId="42E64601">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2.1.1资格性检查。依据法律法规和比选文件的规定，对比选申请文件中的第三章资格证明进行审查，以确定比选申请人具备比选资格。</w:t>
      </w:r>
    </w:p>
    <w:tbl>
      <w:tblPr>
        <w:tblStyle w:val="22"/>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122A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316205F">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057672A8">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资格性检查内容</w:t>
            </w:r>
          </w:p>
        </w:tc>
        <w:tc>
          <w:tcPr>
            <w:tcW w:w="1639" w:type="dxa"/>
            <w:vAlign w:val="center"/>
          </w:tcPr>
          <w:p w14:paraId="59439A69">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1C54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0C4690C">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AA265E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在中华人民共和国境内依法注册的法人或者其他组织；</w:t>
            </w:r>
          </w:p>
        </w:tc>
        <w:tc>
          <w:tcPr>
            <w:tcW w:w="1639" w:type="dxa"/>
            <w:vAlign w:val="center"/>
          </w:tcPr>
          <w:p w14:paraId="6558180D">
            <w:pPr>
              <w:spacing w:before="80" w:after="80" w:line="360" w:lineRule="auto"/>
              <w:jc w:val="center"/>
              <w:rPr>
                <w:rFonts w:hint="eastAsia" w:cs="宋体" w:asciiTheme="minorEastAsia" w:hAnsiTheme="minorEastAsia"/>
                <w:b w:val="0"/>
                <w:bCs/>
                <w:color w:val="auto"/>
                <w:sz w:val="22"/>
                <w:highlight w:val="none"/>
              </w:rPr>
            </w:pPr>
          </w:p>
        </w:tc>
      </w:tr>
      <w:tr w14:paraId="7136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A51501F">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025C8A7D">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具有良好的商业信誉和健全的财务会计制度；</w:t>
            </w:r>
          </w:p>
        </w:tc>
        <w:tc>
          <w:tcPr>
            <w:tcW w:w="1639" w:type="dxa"/>
            <w:vAlign w:val="center"/>
          </w:tcPr>
          <w:p w14:paraId="6BAD01E1">
            <w:pPr>
              <w:spacing w:before="80" w:after="80" w:line="360" w:lineRule="auto"/>
              <w:jc w:val="center"/>
              <w:rPr>
                <w:rFonts w:hint="eastAsia" w:cs="宋体" w:asciiTheme="minorEastAsia" w:hAnsiTheme="minorEastAsia"/>
                <w:b w:val="0"/>
                <w:bCs/>
                <w:color w:val="auto"/>
                <w:sz w:val="22"/>
                <w:highlight w:val="none"/>
              </w:rPr>
            </w:pPr>
          </w:p>
        </w:tc>
      </w:tr>
      <w:tr w14:paraId="0B2F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1F2B35AC">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6A6330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具有履行合同所必须的设备和专业技术能力；</w:t>
            </w:r>
          </w:p>
        </w:tc>
        <w:tc>
          <w:tcPr>
            <w:tcW w:w="1639" w:type="dxa"/>
            <w:vAlign w:val="center"/>
          </w:tcPr>
          <w:p w14:paraId="04BBA3AF">
            <w:pPr>
              <w:spacing w:before="80" w:after="80" w:line="360" w:lineRule="auto"/>
              <w:jc w:val="center"/>
              <w:rPr>
                <w:rFonts w:hint="eastAsia" w:cs="宋体" w:asciiTheme="minorEastAsia" w:hAnsiTheme="minorEastAsia"/>
                <w:b w:val="0"/>
                <w:bCs/>
                <w:color w:val="auto"/>
                <w:sz w:val="22"/>
                <w:highlight w:val="none"/>
              </w:rPr>
            </w:pPr>
          </w:p>
        </w:tc>
      </w:tr>
      <w:tr w14:paraId="3AF2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5E297D69">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336D9B49">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具有依法缴纳税收和社会保障资金的良好记录；</w:t>
            </w:r>
          </w:p>
        </w:tc>
        <w:tc>
          <w:tcPr>
            <w:tcW w:w="1639" w:type="dxa"/>
            <w:vAlign w:val="center"/>
          </w:tcPr>
          <w:p w14:paraId="5D0EA57E">
            <w:pPr>
              <w:spacing w:before="80" w:after="80" w:line="360" w:lineRule="auto"/>
              <w:jc w:val="center"/>
              <w:rPr>
                <w:rFonts w:hint="eastAsia" w:cs="宋体" w:asciiTheme="minorEastAsia" w:hAnsiTheme="minorEastAsia"/>
                <w:b w:val="0"/>
                <w:bCs/>
                <w:color w:val="auto"/>
                <w:sz w:val="22"/>
                <w:highlight w:val="none"/>
              </w:rPr>
            </w:pPr>
          </w:p>
        </w:tc>
      </w:tr>
      <w:tr w14:paraId="4822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5575A376">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6DE58BA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参加本次采购活动前三年内，在经营活动中没有重大违法记录；</w:t>
            </w:r>
          </w:p>
        </w:tc>
        <w:tc>
          <w:tcPr>
            <w:tcW w:w="1639" w:type="dxa"/>
            <w:vAlign w:val="center"/>
          </w:tcPr>
          <w:p w14:paraId="3D8FC890">
            <w:pPr>
              <w:spacing w:before="80" w:after="80" w:line="360" w:lineRule="auto"/>
              <w:jc w:val="center"/>
              <w:rPr>
                <w:rFonts w:hint="eastAsia" w:cs="宋体" w:asciiTheme="minorEastAsia" w:hAnsiTheme="minorEastAsia"/>
                <w:b w:val="0"/>
                <w:bCs/>
                <w:color w:val="auto"/>
                <w:sz w:val="22"/>
                <w:highlight w:val="none"/>
              </w:rPr>
            </w:pPr>
          </w:p>
        </w:tc>
      </w:tr>
      <w:tr w14:paraId="0299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F2C9A5D">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54E6F14">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符合法律、行政法规规定的其他条件；</w:t>
            </w:r>
          </w:p>
        </w:tc>
        <w:tc>
          <w:tcPr>
            <w:tcW w:w="1639" w:type="dxa"/>
            <w:vAlign w:val="center"/>
          </w:tcPr>
          <w:p w14:paraId="079E8287">
            <w:pPr>
              <w:spacing w:before="80" w:after="80" w:line="360" w:lineRule="auto"/>
              <w:jc w:val="center"/>
              <w:rPr>
                <w:rFonts w:hint="eastAsia" w:cs="宋体" w:asciiTheme="minorEastAsia" w:hAnsiTheme="minorEastAsia"/>
                <w:b w:val="0"/>
                <w:bCs/>
                <w:color w:val="auto"/>
                <w:sz w:val="22"/>
                <w:highlight w:val="none"/>
              </w:rPr>
            </w:pPr>
          </w:p>
        </w:tc>
      </w:tr>
      <w:tr w14:paraId="7501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53E553C">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585F9626">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本项目不允许联合体参加，且不允许分包或转包。</w:t>
            </w:r>
          </w:p>
        </w:tc>
        <w:tc>
          <w:tcPr>
            <w:tcW w:w="1639" w:type="dxa"/>
            <w:vAlign w:val="center"/>
          </w:tcPr>
          <w:p w14:paraId="5E6DC326">
            <w:pPr>
              <w:spacing w:before="80" w:after="80" w:line="360" w:lineRule="auto"/>
              <w:jc w:val="center"/>
              <w:rPr>
                <w:rFonts w:hint="eastAsia" w:cs="宋体" w:asciiTheme="minorEastAsia" w:hAnsiTheme="minorEastAsia"/>
                <w:b w:val="0"/>
                <w:bCs/>
                <w:color w:val="auto"/>
                <w:sz w:val="22"/>
                <w:highlight w:val="none"/>
              </w:rPr>
            </w:pPr>
          </w:p>
        </w:tc>
      </w:tr>
      <w:tr w14:paraId="58B7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1DF94808">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5DB9FC1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其他类似效力要求相关证明材料：</w:t>
            </w:r>
          </w:p>
        </w:tc>
        <w:tc>
          <w:tcPr>
            <w:tcW w:w="1639" w:type="dxa"/>
            <w:vAlign w:val="center"/>
          </w:tcPr>
          <w:p w14:paraId="5B1A743A">
            <w:pPr>
              <w:spacing w:before="80" w:after="80" w:line="360" w:lineRule="auto"/>
              <w:jc w:val="center"/>
              <w:rPr>
                <w:rFonts w:hint="eastAsia" w:cs="宋体" w:asciiTheme="minorEastAsia" w:hAnsiTheme="minorEastAsia"/>
                <w:b w:val="0"/>
                <w:bCs/>
                <w:color w:val="auto"/>
                <w:sz w:val="22"/>
                <w:highlight w:val="none"/>
              </w:rPr>
            </w:pPr>
          </w:p>
        </w:tc>
      </w:tr>
      <w:tr w14:paraId="4EC3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1465B80">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55124723">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textAlignment w:val="auto"/>
              <w:rPr>
                <w:color w:val="auto"/>
              </w:rPr>
            </w:pPr>
            <w:r>
              <w:rPr>
                <w:rFonts w:hint="eastAsia" w:ascii="宋体" w:hAnsi="宋体" w:eastAsia="宋体" w:cs="宋体"/>
                <w:b w:val="0"/>
                <w:bCs/>
                <w:color w:val="auto"/>
                <w:sz w:val="24"/>
                <w:highlight w:val="none"/>
                <w:lang w:val="en-US" w:eastAsia="zh-CN"/>
              </w:rPr>
              <w:t>9.1</w:t>
            </w:r>
            <w:r>
              <w:rPr>
                <w:rFonts w:hint="eastAsia" w:ascii="宋体" w:hAnsi="宋体" w:eastAsia="宋体" w:cs="宋体"/>
                <w:color w:val="auto"/>
                <w:kern w:val="1"/>
                <w:sz w:val="24"/>
                <w:szCs w:val="24"/>
              </w:rPr>
              <w:t>具有政府采购项目的代理资格；（须提供财政部门官方政府采购网站上的网络登记网页证明材料）；</w:t>
            </w:r>
          </w:p>
          <w:p w14:paraId="178D98EC">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color w:val="auto"/>
                <w:kern w:val="1"/>
                <w:sz w:val="24"/>
                <w:szCs w:val="24"/>
                <w:lang w:val="en-US" w:eastAsia="zh-CN"/>
              </w:rPr>
              <w:t>9.2</w:t>
            </w:r>
            <w:r>
              <w:rPr>
                <w:rFonts w:hint="eastAsia" w:ascii="宋体" w:hAnsi="宋体" w:eastAsia="宋体" w:cs="宋体"/>
                <w:color w:val="auto"/>
                <w:kern w:val="1"/>
                <w:sz w:val="24"/>
                <w:szCs w:val="24"/>
              </w:rPr>
              <w:t>具有国际招标项目的代理资格；（须提供商务部官方中国国际招标网上的网络登记网页证明材料）</w:t>
            </w:r>
            <w:r>
              <w:rPr>
                <w:rFonts w:hint="eastAsia" w:ascii="宋体" w:hAnsi="宋体" w:eastAsia="宋体" w:cs="宋体"/>
                <w:color w:val="auto"/>
                <w:kern w:val="1"/>
                <w:sz w:val="24"/>
                <w:szCs w:val="24"/>
                <w:lang w:val="en-US" w:eastAsia="zh-CN"/>
              </w:rPr>
              <w:t>。</w:t>
            </w:r>
          </w:p>
        </w:tc>
        <w:tc>
          <w:tcPr>
            <w:tcW w:w="1639" w:type="dxa"/>
            <w:vAlign w:val="center"/>
          </w:tcPr>
          <w:p w14:paraId="65E61455">
            <w:pPr>
              <w:spacing w:before="80" w:after="80" w:line="360" w:lineRule="auto"/>
              <w:jc w:val="center"/>
              <w:rPr>
                <w:rFonts w:hint="eastAsia" w:cs="宋体" w:asciiTheme="minorEastAsia" w:hAnsiTheme="minorEastAsia"/>
                <w:b w:val="0"/>
                <w:bCs/>
                <w:color w:val="auto"/>
                <w:sz w:val="22"/>
                <w:highlight w:val="none"/>
              </w:rPr>
            </w:pPr>
          </w:p>
        </w:tc>
      </w:tr>
    </w:tbl>
    <w:p w14:paraId="508C4D70">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2.1.2符合性检查。从比选申请文件的有效性、完整性和对比选文件的响应程度进行审查，以确定是否对比选文件的实质性要求作出响应</w:t>
      </w:r>
      <w:r>
        <w:rPr>
          <w:rFonts w:hint="eastAsia" w:cs="宋体" w:asciiTheme="minorEastAsia" w:hAnsiTheme="minorEastAsia"/>
          <w:b w:val="0"/>
          <w:bCs/>
          <w:color w:val="auto"/>
          <w:sz w:val="24"/>
          <w:szCs w:val="24"/>
          <w:highlight w:val="none"/>
        </w:rPr>
        <w:t>，不满足的作无效响应处理</w:t>
      </w:r>
      <w:r>
        <w:rPr>
          <w:rFonts w:cs="宋体" w:asciiTheme="minorEastAsia" w:hAnsiTheme="minorEastAsia"/>
          <w:b w:val="0"/>
          <w:bCs/>
          <w:color w:val="auto"/>
          <w:sz w:val="24"/>
          <w:szCs w:val="24"/>
          <w:highlight w:val="none"/>
        </w:rPr>
        <w:t>。</w:t>
      </w:r>
    </w:p>
    <w:tbl>
      <w:tblPr>
        <w:tblStyle w:val="22"/>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6423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44DF40C">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6B23A19">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符合性检查内容</w:t>
            </w:r>
          </w:p>
        </w:tc>
        <w:tc>
          <w:tcPr>
            <w:tcW w:w="1639" w:type="dxa"/>
            <w:vAlign w:val="center"/>
          </w:tcPr>
          <w:p w14:paraId="4277493F">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396C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AC84D34">
            <w:pPr>
              <w:pStyle w:val="39"/>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464865B3">
            <w:pPr>
              <w:spacing w:before="80" w:after="80" w:line="360" w:lineRule="auto"/>
              <w:jc w:val="center"/>
              <w:rPr>
                <w:rFonts w:cs="宋体" w:asciiTheme="minorEastAsia" w:hAnsiTheme="minorEastAsia"/>
                <w:b w:val="0"/>
                <w:bCs/>
                <w:color w:val="auto"/>
                <w:sz w:val="22"/>
                <w:highlight w:val="none"/>
              </w:rPr>
            </w:pPr>
            <w:r>
              <w:rPr>
                <w:rFonts w:hint="eastAsia" w:cs="宋体" w:asciiTheme="minorEastAsia" w:hAnsiTheme="minorEastAsia"/>
                <w:b w:val="0"/>
                <w:bCs/>
                <w:color w:val="auto"/>
                <w:sz w:val="22"/>
                <w:highlight w:val="none"/>
              </w:rPr>
              <w:t>未按比选文件规定盖章或签字的</w:t>
            </w:r>
          </w:p>
        </w:tc>
        <w:tc>
          <w:tcPr>
            <w:tcW w:w="1639" w:type="dxa"/>
            <w:vAlign w:val="center"/>
          </w:tcPr>
          <w:p w14:paraId="02A684C8">
            <w:pPr>
              <w:spacing w:before="80" w:after="80" w:line="360" w:lineRule="auto"/>
              <w:jc w:val="center"/>
              <w:rPr>
                <w:rFonts w:cs="宋体" w:asciiTheme="minorEastAsia" w:hAnsiTheme="minorEastAsia"/>
                <w:b w:val="0"/>
                <w:bCs/>
                <w:color w:val="auto"/>
                <w:sz w:val="24"/>
                <w:szCs w:val="24"/>
                <w:highlight w:val="none"/>
              </w:rPr>
            </w:pPr>
          </w:p>
        </w:tc>
      </w:tr>
      <w:tr w14:paraId="0989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1872536">
            <w:pPr>
              <w:pStyle w:val="39"/>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6FA97623">
            <w:pPr>
              <w:spacing w:before="80" w:after="80" w:line="360" w:lineRule="auto"/>
              <w:jc w:val="center"/>
              <w:rPr>
                <w:rFonts w:cs="宋体" w:asciiTheme="minorEastAsia" w:hAnsiTheme="minorEastAsia"/>
                <w:b w:val="0"/>
                <w:bCs/>
                <w:color w:val="auto"/>
                <w:sz w:val="22"/>
                <w:highlight w:val="none"/>
              </w:rPr>
            </w:pPr>
            <w:r>
              <w:rPr>
                <w:rFonts w:hint="eastAsia" w:cs="宋体" w:asciiTheme="minorEastAsia" w:hAnsiTheme="minorEastAsia"/>
                <w:b w:val="0"/>
                <w:bCs/>
                <w:color w:val="auto"/>
                <w:sz w:val="22"/>
                <w:highlight w:val="none"/>
              </w:rPr>
              <w:t>比选申请文件中的报价未按比选文件规定进行报价的</w:t>
            </w:r>
          </w:p>
        </w:tc>
        <w:tc>
          <w:tcPr>
            <w:tcW w:w="1639" w:type="dxa"/>
            <w:vAlign w:val="center"/>
          </w:tcPr>
          <w:p w14:paraId="10962AE0">
            <w:pPr>
              <w:spacing w:before="80" w:after="80" w:line="360" w:lineRule="auto"/>
              <w:jc w:val="center"/>
              <w:rPr>
                <w:rFonts w:cs="宋体" w:asciiTheme="minorEastAsia" w:hAnsiTheme="minorEastAsia"/>
                <w:b w:val="0"/>
                <w:bCs/>
                <w:color w:val="auto"/>
                <w:sz w:val="24"/>
                <w:szCs w:val="24"/>
                <w:highlight w:val="none"/>
              </w:rPr>
            </w:pPr>
          </w:p>
        </w:tc>
      </w:tr>
      <w:tr w14:paraId="68F6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DF46623">
            <w:pPr>
              <w:pStyle w:val="39"/>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4B6F77EA">
            <w:pPr>
              <w:spacing w:before="80" w:after="80" w:line="360" w:lineRule="auto"/>
              <w:jc w:val="center"/>
              <w:rPr>
                <w:rFonts w:cs="宋体" w:asciiTheme="minorEastAsia" w:hAnsiTheme="minorEastAsia"/>
                <w:b w:val="0"/>
                <w:bCs/>
                <w:color w:val="auto"/>
                <w:sz w:val="22"/>
                <w:highlight w:val="none"/>
              </w:rPr>
            </w:pPr>
            <w:r>
              <w:rPr>
                <w:rFonts w:hint="eastAsia" w:cs="宋体" w:asciiTheme="minorEastAsia" w:hAnsiTheme="minorEastAsia"/>
                <w:b w:val="0"/>
                <w:bCs/>
                <w:color w:val="auto"/>
                <w:sz w:val="22"/>
                <w:highlight w:val="none"/>
              </w:rPr>
              <w:t>比选申请文件不满足本项目实质性要求的</w:t>
            </w:r>
          </w:p>
        </w:tc>
        <w:tc>
          <w:tcPr>
            <w:tcW w:w="1639" w:type="dxa"/>
            <w:vAlign w:val="center"/>
          </w:tcPr>
          <w:p w14:paraId="1603388B">
            <w:pPr>
              <w:spacing w:before="80" w:after="80" w:line="360" w:lineRule="auto"/>
              <w:jc w:val="center"/>
              <w:rPr>
                <w:rFonts w:cs="宋体" w:asciiTheme="minorEastAsia" w:hAnsiTheme="minorEastAsia"/>
                <w:b w:val="0"/>
                <w:bCs/>
                <w:color w:val="auto"/>
                <w:sz w:val="24"/>
                <w:szCs w:val="24"/>
                <w:highlight w:val="none"/>
              </w:rPr>
            </w:pPr>
          </w:p>
        </w:tc>
      </w:tr>
      <w:tr w14:paraId="51C6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59C4DC62">
            <w:pPr>
              <w:pStyle w:val="39"/>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6BD99DA9">
            <w:pPr>
              <w:spacing w:before="80" w:after="80" w:line="360" w:lineRule="auto"/>
              <w:jc w:val="center"/>
              <w:rPr>
                <w:rFonts w:cs="宋体" w:asciiTheme="minorEastAsia" w:hAnsiTheme="minorEastAsia"/>
                <w:b w:val="0"/>
                <w:bCs/>
                <w:color w:val="auto"/>
                <w:sz w:val="22"/>
                <w:highlight w:val="none"/>
              </w:rPr>
            </w:pPr>
            <w:r>
              <w:rPr>
                <w:rFonts w:hint="eastAsia" w:cs="宋体" w:asciiTheme="minorEastAsia" w:hAnsiTheme="minorEastAsia"/>
                <w:b w:val="0"/>
                <w:bCs/>
                <w:color w:val="auto"/>
                <w:sz w:val="22"/>
                <w:highlight w:val="none"/>
              </w:rPr>
              <w:t>发现在比选过程中有弄虚作假情形的</w:t>
            </w:r>
          </w:p>
        </w:tc>
        <w:tc>
          <w:tcPr>
            <w:tcW w:w="1639" w:type="dxa"/>
            <w:vAlign w:val="center"/>
          </w:tcPr>
          <w:p w14:paraId="6F3A9371">
            <w:pPr>
              <w:spacing w:before="80" w:after="80" w:line="360" w:lineRule="auto"/>
              <w:jc w:val="center"/>
              <w:rPr>
                <w:rFonts w:cs="宋体" w:asciiTheme="minorEastAsia" w:hAnsiTheme="minorEastAsia"/>
                <w:b w:val="0"/>
                <w:bCs/>
                <w:color w:val="auto"/>
                <w:sz w:val="24"/>
                <w:szCs w:val="24"/>
                <w:highlight w:val="none"/>
              </w:rPr>
            </w:pPr>
          </w:p>
        </w:tc>
      </w:tr>
    </w:tbl>
    <w:p w14:paraId="681908DD">
      <w:pPr>
        <w:pageBreakBefore w:val="0"/>
        <w:widowControl w:val="0"/>
        <w:kinsoku/>
        <w:wordWrap/>
        <w:overflowPunct/>
        <w:topLinePunct w:val="0"/>
        <w:autoSpaceDE/>
        <w:autoSpaceDN/>
        <w:bidi w:val="0"/>
        <w:adjustRightInd/>
        <w:snapToGrid/>
        <w:spacing w:before="80" w:after="80" w:line="240" w:lineRule="auto"/>
        <w:ind w:firstLine="480" w:firstLineChars="200"/>
        <w:textAlignment w:val="auto"/>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14:paraId="01F2C603">
      <w:pPr>
        <w:pageBreakBefore w:val="0"/>
        <w:widowControl w:val="0"/>
        <w:kinsoku/>
        <w:wordWrap/>
        <w:overflowPunct/>
        <w:topLinePunct w:val="0"/>
        <w:autoSpaceDE/>
        <w:autoSpaceDN/>
        <w:bidi w:val="0"/>
        <w:adjustRightInd/>
        <w:snapToGrid/>
        <w:spacing w:before="80" w:after="80" w:line="240" w:lineRule="auto"/>
        <w:ind w:firstLine="480" w:firstLineChars="200"/>
        <w:textAlignment w:val="auto"/>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2.3比较与评价。按比选文件中规定的评审方法和标准，对资格性检查和符合性检查合格的比选申请文件进行商务和技术评估，综合比较与评价。</w:t>
      </w:r>
    </w:p>
    <w:p w14:paraId="4282F5D8">
      <w:pPr>
        <w:pageBreakBefore w:val="0"/>
        <w:widowControl w:val="0"/>
        <w:kinsoku/>
        <w:wordWrap/>
        <w:overflowPunct/>
        <w:topLinePunct w:val="0"/>
        <w:autoSpaceDE/>
        <w:autoSpaceDN/>
        <w:bidi w:val="0"/>
        <w:adjustRightInd/>
        <w:snapToGrid/>
        <w:spacing w:before="80" w:after="80" w:line="240" w:lineRule="auto"/>
        <w:ind w:firstLine="480" w:firstLineChars="200"/>
        <w:textAlignment w:val="auto"/>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2.4推荐中选候选人名单。中选候选人</w:t>
      </w:r>
      <w:r>
        <w:rPr>
          <w:rFonts w:hint="eastAsia" w:cs="宋体" w:asciiTheme="minorEastAsia" w:hAnsiTheme="minorEastAsia"/>
          <w:b w:val="0"/>
          <w:bCs/>
          <w:color w:val="auto"/>
          <w:sz w:val="24"/>
          <w:szCs w:val="24"/>
          <w:highlight w:val="none"/>
        </w:rPr>
        <w:t>比选人</w:t>
      </w:r>
      <w:r>
        <w:rPr>
          <w:rFonts w:cs="宋体" w:asciiTheme="minorEastAsia" w:hAnsiTheme="minorEastAsia"/>
          <w:b w:val="0"/>
          <w:bCs/>
          <w:color w:val="auto"/>
          <w:sz w:val="24"/>
          <w:szCs w:val="24"/>
          <w:highlight w:val="none"/>
        </w:rPr>
        <w:t>需要确定，但必须按顺序排列中选候选人。</w:t>
      </w:r>
    </w:p>
    <w:p w14:paraId="1467EF11">
      <w:pPr>
        <w:pageBreakBefore w:val="0"/>
        <w:widowControl w:val="0"/>
        <w:kinsoku/>
        <w:wordWrap/>
        <w:overflowPunct/>
        <w:topLinePunct w:val="0"/>
        <w:autoSpaceDE/>
        <w:autoSpaceDN/>
        <w:bidi w:val="0"/>
        <w:adjustRightInd/>
        <w:snapToGrid/>
        <w:spacing w:before="80" w:after="80" w:line="240" w:lineRule="auto"/>
        <w:ind w:firstLine="480" w:firstLineChars="200"/>
        <w:textAlignment w:val="auto"/>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2.5编写评审报告。评审报告是评审委员会根据全体评审成员签字的原始评审记录和评审结果编写的报告。</w:t>
      </w:r>
    </w:p>
    <w:p w14:paraId="2E93B2C3">
      <w:pPr>
        <w:pStyle w:val="3"/>
        <w:pageBreakBefore w:val="0"/>
        <w:widowControl w:val="0"/>
        <w:kinsoku/>
        <w:wordWrap/>
        <w:overflowPunct/>
        <w:topLinePunct w:val="0"/>
        <w:autoSpaceDE/>
        <w:autoSpaceDN/>
        <w:bidi w:val="0"/>
        <w:adjustRightInd/>
        <w:snapToGrid/>
        <w:spacing w:line="240" w:lineRule="auto"/>
        <w:jc w:val="both"/>
        <w:textAlignment w:val="auto"/>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3</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定标及定标程序</w:t>
      </w:r>
    </w:p>
    <w:p w14:paraId="44998040">
      <w:pPr>
        <w:pageBreakBefore w:val="0"/>
        <w:widowControl w:val="0"/>
        <w:kinsoku/>
        <w:wordWrap/>
        <w:overflowPunct/>
        <w:topLinePunct w:val="0"/>
        <w:autoSpaceDE/>
        <w:autoSpaceDN/>
        <w:bidi w:val="0"/>
        <w:adjustRightInd/>
        <w:snapToGrid/>
        <w:spacing w:before="80" w:after="80" w:line="240" w:lineRule="auto"/>
        <w:ind w:firstLine="480" w:firstLineChars="200"/>
        <w:textAlignment w:val="auto"/>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 xml:space="preserve"> 3.1 评委会将评审情况写出书面报告，并按比选申请人</w:t>
      </w:r>
      <w:r>
        <w:rPr>
          <w:rFonts w:hint="eastAsia" w:cs="宋体" w:asciiTheme="minorEastAsia" w:hAnsiTheme="minorEastAsia"/>
          <w:b w:val="0"/>
          <w:bCs/>
          <w:color w:val="auto"/>
          <w:sz w:val="24"/>
          <w:szCs w:val="24"/>
          <w:highlight w:val="none"/>
        </w:rPr>
        <w:t>综合得分由高到低的</w:t>
      </w:r>
      <w:r>
        <w:rPr>
          <w:rFonts w:cs="宋体" w:asciiTheme="minorEastAsia" w:hAnsiTheme="minorEastAsia"/>
          <w:b w:val="0"/>
          <w:bCs/>
          <w:color w:val="auto"/>
          <w:sz w:val="24"/>
          <w:szCs w:val="24"/>
          <w:highlight w:val="none"/>
        </w:rPr>
        <w:t>顺序推荐</w:t>
      </w:r>
      <w:r>
        <w:rPr>
          <w:rFonts w:hint="eastAsia" w:cs="宋体" w:asciiTheme="minorEastAsia" w:hAnsiTheme="minorEastAsia"/>
          <w:b w:val="0"/>
          <w:bCs/>
          <w:color w:val="auto"/>
          <w:sz w:val="24"/>
          <w:szCs w:val="24"/>
          <w:highlight w:val="none"/>
        </w:rPr>
        <w:t>不少于</w:t>
      </w:r>
      <w:r>
        <w:rPr>
          <w:rFonts w:cs="宋体" w:asciiTheme="minorEastAsia" w:hAnsiTheme="minorEastAsia"/>
          <w:b w:val="0"/>
          <w:bCs/>
          <w:color w:val="auto"/>
          <w:sz w:val="24"/>
          <w:szCs w:val="24"/>
          <w:highlight w:val="none"/>
        </w:rPr>
        <w:t>3</w:t>
      </w:r>
      <w:r>
        <w:rPr>
          <w:rFonts w:hint="eastAsia" w:cs="宋体" w:asciiTheme="minorEastAsia" w:hAnsiTheme="minorEastAsia"/>
          <w:b w:val="0"/>
          <w:bCs/>
          <w:color w:val="auto"/>
          <w:sz w:val="24"/>
          <w:szCs w:val="24"/>
          <w:highlight w:val="none"/>
        </w:rPr>
        <w:t>家（含3家）</w:t>
      </w:r>
      <w:r>
        <w:rPr>
          <w:rFonts w:cs="宋体" w:asciiTheme="minorEastAsia" w:hAnsiTheme="minorEastAsia"/>
          <w:b w:val="0"/>
          <w:bCs/>
          <w:color w:val="auto"/>
          <w:sz w:val="24"/>
          <w:szCs w:val="24"/>
          <w:highlight w:val="none"/>
        </w:rPr>
        <w:t>中选候选人。</w:t>
      </w:r>
    </w:p>
    <w:p w14:paraId="5F02ECEA">
      <w:pPr>
        <w:pageBreakBefore w:val="0"/>
        <w:widowControl w:val="0"/>
        <w:kinsoku/>
        <w:wordWrap/>
        <w:overflowPunct/>
        <w:topLinePunct w:val="0"/>
        <w:autoSpaceDE/>
        <w:autoSpaceDN/>
        <w:bidi w:val="0"/>
        <w:adjustRightInd/>
        <w:snapToGrid/>
        <w:spacing w:before="80" w:after="80" w:line="240" w:lineRule="auto"/>
        <w:ind w:firstLine="480" w:firstLineChars="200"/>
        <w:textAlignment w:val="auto"/>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3.2 比选人按照推荐的中选候选人顺序确定中选人，不能认为比选人只能确定第一中选候选人为中选人，比选人有正当理由的，可以确定后一顺序中选候选人为中选人，依次类推。</w:t>
      </w:r>
    </w:p>
    <w:p w14:paraId="57D1B783">
      <w:pPr>
        <w:pageBreakBefore w:val="0"/>
        <w:widowControl w:val="0"/>
        <w:kinsoku/>
        <w:wordWrap/>
        <w:overflowPunct/>
        <w:topLinePunct w:val="0"/>
        <w:autoSpaceDE/>
        <w:autoSpaceDN/>
        <w:bidi w:val="0"/>
        <w:adjustRightInd/>
        <w:snapToGrid/>
        <w:spacing w:before="80" w:after="80" w:line="240" w:lineRule="auto"/>
        <w:ind w:firstLine="480" w:firstLineChars="200"/>
        <w:textAlignment w:val="auto"/>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3.3 根据比选人确定的中选人，向中选人发出中选通知书。</w:t>
      </w:r>
    </w:p>
    <w:p w14:paraId="10E62F6F">
      <w:pPr>
        <w:pageBreakBefore w:val="0"/>
        <w:widowControl w:val="0"/>
        <w:kinsoku/>
        <w:wordWrap/>
        <w:overflowPunct/>
        <w:topLinePunct w:val="0"/>
        <w:autoSpaceDE/>
        <w:autoSpaceDN/>
        <w:bidi w:val="0"/>
        <w:adjustRightInd/>
        <w:snapToGrid/>
        <w:spacing w:before="80" w:after="80" w:line="240" w:lineRule="auto"/>
        <w:ind w:firstLine="480" w:firstLineChars="200"/>
        <w:textAlignment w:val="auto"/>
        <w:rPr>
          <w:rFonts w:cs="宋体" w:asciiTheme="minorEastAsia" w:hAnsiTheme="minorEastAsia"/>
          <w:b w:val="0"/>
          <w:bCs/>
          <w:color w:val="auto"/>
          <w:sz w:val="24"/>
          <w:szCs w:val="24"/>
          <w:highlight w:val="none"/>
        </w:rPr>
        <w:sectPr>
          <w:pgSz w:w="11900" w:h="16840"/>
          <w:pgMar w:top="1431" w:right="889" w:bottom="0" w:left="1135" w:header="0" w:footer="0" w:gutter="0"/>
          <w:cols w:space="720" w:num="1"/>
        </w:sectPr>
      </w:pPr>
      <w:r>
        <w:rPr>
          <w:rFonts w:cs="宋体" w:asciiTheme="minorEastAsia" w:hAnsiTheme="minorEastAsia"/>
          <w:b w:val="0"/>
          <w:bCs/>
          <w:color w:val="auto"/>
          <w:sz w:val="24"/>
          <w:szCs w:val="24"/>
          <w:highlight w:val="none"/>
        </w:rPr>
        <w:t>3.4 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不解释中选或落选原因，不退回比选申请文件和其他资料。</w:t>
      </w:r>
    </w:p>
    <w:p w14:paraId="2CD23F65">
      <w:pPr>
        <w:pStyle w:val="3"/>
        <w:ind w:firstLine="2160" w:firstLineChars="900"/>
        <w:jc w:val="both"/>
        <w:rPr>
          <w:rFonts w:hint="eastAsia" w:eastAsia="华文中宋" w:cs="宋体" w:asciiTheme="minorEastAsia" w:hAnsiTheme="minorEastAsia"/>
          <w:b w:val="0"/>
          <w:bCs/>
          <w:color w:val="auto"/>
          <w:sz w:val="24"/>
          <w:szCs w:val="24"/>
          <w:highlight w:val="none"/>
          <w:lang w:val="en-US" w:eastAsia="zh-CN"/>
        </w:rPr>
      </w:pPr>
      <w:bookmarkStart w:id="16" w:name="_Toc467940143"/>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评分标准</w:t>
      </w:r>
      <w:bookmarkEnd w:id="16"/>
      <w:r>
        <w:rPr>
          <w:rFonts w:hint="eastAsia" w:ascii="华文中宋" w:hAnsi="华文中宋" w:eastAsia="华文中宋" w:cs="宋体"/>
          <w:b w:val="0"/>
          <w:bCs/>
          <w:color w:val="auto"/>
          <w:sz w:val="24"/>
          <w:szCs w:val="24"/>
          <w:highlight w:val="none"/>
          <w:lang w:eastAsia="zh-CN"/>
        </w:rPr>
        <w:t>（</w:t>
      </w:r>
      <w:r>
        <w:rPr>
          <w:rFonts w:hint="eastAsia" w:ascii="华文中宋" w:hAnsi="华文中宋" w:eastAsia="华文中宋" w:cs="宋体"/>
          <w:b w:val="0"/>
          <w:bCs/>
          <w:color w:val="auto"/>
          <w:sz w:val="24"/>
          <w:szCs w:val="24"/>
          <w:highlight w:val="none"/>
        </w:rPr>
        <w:t>客观证明材料复印件加盖鲜章，否则不予给分</w:t>
      </w:r>
      <w:r>
        <w:rPr>
          <w:rFonts w:hint="eastAsia" w:ascii="华文中宋" w:hAnsi="华文中宋" w:eastAsia="华文中宋" w:cs="宋体"/>
          <w:b w:val="0"/>
          <w:bCs/>
          <w:color w:val="auto"/>
          <w:sz w:val="24"/>
          <w:szCs w:val="24"/>
          <w:highlight w:val="none"/>
          <w:lang w:eastAsia="zh-CN"/>
        </w:rPr>
        <w:t>）</w:t>
      </w:r>
    </w:p>
    <w:tbl>
      <w:tblPr>
        <w:tblStyle w:val="21"/>
        <w:tblW w:w="13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2"/>
        <w:gridCol w:w="590"/>
        <w:gridCol w:w="822"/>
        <w:gridCol w:w="720"/>
        <w:gridCol w:w="7552"/>
        <w:gridCol w:w="2573"/>
      </w:tblGrid>
      <w:tr w14:paraId="24B3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841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一级指标</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445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83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548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分值</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AC8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评价内容（量化评分）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AC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佐证材料证明</w:t>
            </w:r>
          </w:p>
        </w:tc>
      </w:tr>
      <w:tr w14:paraId="34DE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1022" w:type="dxa"/>
            <w:vMerge w:val="restart"/>
            <w:tcBorders>
              <w:top w:val="single" w:color="000000" w:sz="4" w:space="0"/>
              <w:left w:val="single" w:color="000000" w:sz="4" w:space="0"/>
              <w:right w:val="single" w:color="000000" w:sz="4" w:space="0"/>
            </w:tcBorders>
            <w:shd w:val="clear" w:color="auto" w:fill="auto"/>
            <w:vAlign w:val="center"/>
          </w:tcPr>
          <w:p w14:paraId="3D3F4D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 企业基本情况（13 分）</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260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EF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经营年限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42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 分</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01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按比选申请人成立经营年限计分：①5 年 - 10 年：0.5 分②11 年 - 15 年：1 分③16 年 - 20 年：1.5 分④21 年及以上：2 分无经营存续证明直接得 0 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8AC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营业执照（成立日期页）、企业经营存续证明等</w:t>
            </w:r>
          </w:p>
        </w:tc>
      </w:tr>
      <w:tr w14:paraId="660C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1022" w:type="dxa"/>
            <w:vMerge w:val="continue"/>
            <w:tcBorders>
              <w:left w:val="single" w:color="000000" w:sz="4" w:space="0"/>
              <w:right w:val="single" w:color="000000" w:sz="4" w:space="0"/>
            </w:tcBorders>
            <w:shd w:val="clear" w:color="auto" w:fill="auto"/>
            <w:vAlign w:val="center"/>
          </w:tcPr>
          <w:p w14:paraId="0B90C549">
            <w:pPr>
              <w:rPr>
                <w:rFonts w:hint="eastAsia" w:ascii="宋体" w:hAnsi="宋体" w:eastAsia="宋体" w:cs="宋体"/>
                <w:i w:val="0"/>
                <w:iCs w:val="0"/>
                <w:color w:val="auto"/>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6FB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75B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风险防控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ED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3分</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31D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按 2023年 3月 1 日至今企业经营数据计分，两项独立计分、累计得分：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①资产负债率均控制在 60% 以下：2 分，不满足得 0 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②年净利润均大于 0：1分，不满足得 0 分。无近3年财务审计报告直接得 0 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27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提供2023 年 3 月 1 日至今的完整财务报表</w:t>
            </w:r>
          </w:p>
        </w:tc>
      </w:tr>
      <w:tr w14:paraId="6FA7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22" w:type="dxa"/>
            <w:vMerge w:val="continue"/>
            <w:tcBorders>
              <w:left w:val="single" w:color="000000" w:sz="4" w:space="0"/>
              <w:bottom w:val="single" w:color="000000" w:sz="4" w:space="0"/>
              <w:right w:val="single" w:color="000000" w:sz="4" w:space="0"/>
            </w:tcBorders>
            <w:shd w:val="clear" w:color="auto" w:fill="auto"/>
            <w:vAlign w:val="center"/>
          </w:tcPr>
          <w:p w14:paraId="0EF50569">
            <w:pPr>
              <w:rPr>
                <w:rFonts w:hint="eastAsia" w:ascii="宋体" w:hAnsi="宋体" w:eastAsia="宋体" w:cs="宋体"/>
                <w:i w:val="0"/>
                <w:iCs w:val="0"/>
                <w:color w:val="auto"/>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E15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BD0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配置情况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D4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 分</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693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按办公面积、专业功能厅数量、档案室面积计分，三项累计得分；缺任意一项佐证材料扣 3 分，材料与实际不符直接得 0 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一、办公面积（3 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①≥1500㎡：3 分②1000-1499㎡：2 分③500-999㎡：1 分④＜500㎡：0 分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二、专业功能厅数量（3 分）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开标厅、评标厅、监控区域均独立配置，按各类功能厅实际配置总数排名分 4 档计分，数量最多得满分，无并列名次：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①第一名：3 分②第二名：2 分③第三名：1 分④第四名及以后：0 分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三、档案室面积（2 分）①≥1000㎡：2 分②800-999㎡：1.5 分③600-799㎡：1 分④＜400㎡：0 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34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证明材料是指：场所产权证明 / 租赁合同、办公区域 / 档案室面积证明、功能厅布局清单、开标厅 / 评标厅 / 监控区域实景照片及数量统计台账等</w:t>
            </w:r>
          </w:p>
        </w:tc>
      </w:tr>
      <w:tr w14:paraId="29C1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jc w:val="center"/>
        </w:trPr>
        <w:tc>
          <w:tcPr>
            <w:tcW w:w="1022" w:type="dxa"/>
            <w:vMerge w:val="restart"/>
            <w:tcBorders>
              <w:top w:val="single" w:color="000000" w:sz="4" w:space="0"/>
              <w:left w:val="single" w:color="000000" w:sz="4" w:space="0"/>
              <w:right w:val="single" w:color="000000" w:sz="4" w:space="0"/>
            </w:tcBorders>
            <w:shd w:val="clear" w:color="auto" w:fill="auto"/>
            <w:vAlign w:val="center"/>
          </w:tcPr>
          <w:p w14:paraId="42D0F4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 企业业绩与人员情况（24 分）</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BDF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26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业绩情况（分包数量）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8C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 分</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58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按2023 年 3 月 1 日至今代理医疗卫生行业政府采购项目分包数量累计总计量化排名计分；未提供证明材料直接得 0 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①第一名：12 分②第二名：9 分③第三名：6 分④第四名：3 分⑤第四名及以后：0 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0D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证明材料是指：2023 年 3 月 1 日至今政府采购项目台账清单、政府采购网站中标公告/中标通知书截图并加盖公章）</w:t>
            </w:r>
          </w:p>
        </w:tc>
      </w:tr>
      <w:tr w14:paraId="74D3A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22" w:type="dxa"/>
            <w:vMerge w:val="continue"/>
            <w:tcBorders>
              <w:left w:val="single" w:color="000000" w:sz="4" w:space="0"/>
              <w:bottom w:val="single" w:color="000000" w:sz="4" w:space="0"/>
              <w:right w:val="single" w:color="000000" w:sz="4" w:space="0"/>
            </w:tcBorders>
            <w:shd w:val="clear" w:color="auto" w:fill="auto"/>
            <w:vAlign w:val="center"/>
          </w:tcPr>
          <w:p w14:paraId="688D4815">
            <w:pPr>
              <w:rPr>
                <w:rFonts w:hint="eastAsia" w:ascii="宋体" w:hAnsi="宋体" w:eastAsia="宋体" w:cs="宋体"/>
                <w:i w:val="0"/>
                <w:iCs w:val="0"/>
                <w:color w:val="auto"/>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959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F0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人员及培训情况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DA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 分（8+4 分）</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6D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（1）人员评分项（8 分）：本单位缴纳社保的专职人员，四项累计计分：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①人员数量：50-70 人 1 分，71 人及以上 2 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②5 年及以上从业年限：5-10 人 1 分，11-15 人 1.5 分，16 人及以上 2 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③政府采购相关职业资质：3-5 人 1 分，6-10 人 1.5 分，11 人及以上 2 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④社保完整性：人员社保全覆盖 2 分，未全覆盖 0 分（人员缺少社保证明）</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（2）2023 年 3 月 1 日至今内部培训次数：每次参与培训人数50人及以上，1次得0.2分，最高得1分。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2023 年 3 月 1 日至今参加外部培训总人数：5人-10人，得1分；11人-15人，得2分；16人及以上，得3分。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（外部培训以培训证书为准，总分 = 内部培训 1 分 + 外部培训 3 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3F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（1）提供人员名单（包含从业年限证明）、社保完整性提供社保缴费证明、职业资格证书；（2）2023 年 3 月 1 日至今公司内部培训方案 / 签到表 / 人次统计台账、外部培训证书 / 人次统计台账等</w:t>
            </w:r>
          </w:p>
        </w:tc>
      </w:tr>
      <w:tr w14:paraId="255F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jc w:val="center"/>
        </w:trPr>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D65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 代理服务报价（10分）</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769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D62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报价合理性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EF2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 分</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788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参照《招标代理服务收费管理暂行办法》（计价格 [2002] 1980 号）附件《招标代理服务收费标准》规定的标准收费为基准，每下浮 1% 得 0.2 分，满分 8 分；无下浮得 0 分；下浮比例不足 1% 的部分不计分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CA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法定代表人签字并加盖公章的报价单</w:t>
            </w:r>
          </w:p>
        </w:tc>
      </w:tr>
      <w:tr w14:paraId="3C7F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2B525">
            <w:pPr>
              <w:jc w:val="center"/>
              <w:rPr>
                <w:rFonts w:hint="eastAsia" w:ascii="宋体" w:hAnsi="宋体" w:eastAsia="宋体" w:cs="宋体"/>
                <w:i w:val="0"/>
                <w:iCs w:val="0"/>
                <w:color w:val="auto"/>
                <w:sz w:val="22"/>
                <w:szCs w:val="22"/>
                <w:u w:val="none"/>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E30BB">
            <w:pPr>
              <w:jc w:val="center"/>
              <w:rPr>
                <w:rFonts w:hint="eastAsia" w:ascii="宋体" w:hAnsi="宋体" w:eastAsia="宋体" w:cs="宋体"/>
                <w:i w:val="0"/>
                <w:iCs w:val="0"/>
                <w:color w:val="auto"/>
                <w:sz w:val="22"/>
                <w:szCs w:val="22"/>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7847F">
            <w:pPr>
              <w:jc w:val="center"/>
              <w:rPr>
                <w:rFonts w:hint="eastAsia" w:ascii="宋体" w:hAnsi="宋体" w:eastAsia="宋体" w:cs="宋体"/>
                <w:i w:val="0"/>
                <w:iCs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EA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2分</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036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按照以 6000 元为基准价，评分规则：每下浮 10% 得 0.5 分，满分 2 分，下浮比例 =(基准价 - 投标报价)÷ 基准价 ×100%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（如：满分 2 分 → 需档位：2÷0.5=4 档，每档 10% 下浮 → 最大有效下浮：4×10%=40%）</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16F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法定代表人签字并加盖公章的报价单</w:t>
            </w:r>
          </w:p>
        </w:tc>
      </w:tr>
      <w:tr w14:paraId="256E6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343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 驻点人员服务（1分）</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0BF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F2C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驻点服务保障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72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1分</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78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按驻点服务配置量化计分，两项累计：①拟驻点人员：配备≥1 名且具备 2 年及以上政府采购从业经验，②服务响应机制：明确 24 小时内现场响应，且提供专属服务对接流程;两项同时具备得 1 分，不满足得 0 分（提供驻点服务承诺函，格式自拟）</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65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拟驻点人员名单、从业经验证明、驻点服务承诺函、服务响应机制说明（含时限 / 流程）等</w:t>
            </w:r>
          </w:p>
        </w:tc>
      </w:tr>
      <w:tr w14:paraId="74B5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171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 服务方案（企业管理情况，44分）</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D52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9B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47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5分（纯量化扣分）</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4A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基础分 5分，按制度完备性量化扣分，扣完为止，无任何管理制度文件直接得 0 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①未建立 8 项核心项目管理制度（委托 / 需求 / 文件编制 / 公告 / 评审 / 保证金 / 质疑答复 / 档案），缺 1 项扣0.5分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②内控管理制度（工作纪律 、业务范围、 岗位分离及制衡）缺失 ，扣0.5分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③法务、 财务等日常管理制度缺失，扣 0.5分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④制度无落地执行流程 / 责任分工，每项扣 0.2 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⑤制度与《政府采购法》及最新条例不符，每处不符扣0.5分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198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各项管理制度文件（加盖公章）、制度落地执行说明、法规适配性说明、岗位分工表等</w:t>
            </w:r>
          </w:p>
        </w:tc>
      </w:tr>
      <w:tr w14:paraId="19CF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0"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0F4D">
            <w:pPr>
              <w:rPr>
                <w:rFonts w:hint="eastAsia" w:ascii="宋体" w:hAnsi="宋体" w:eastAsia="宋体" w:cs="宋体"/>
                <w:i w:val="0"/>
                <w:iCs w:val="0"/>
                <w:color w:val="auto"/>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583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1CA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执行情况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167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39分 </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59F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13 项方案清单</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①采购需求制定 ②采购方式选择 ③采购文件编制 ④评审准备 ⑤组织评审 ⑥信息公告 ⑦合同管理及履约验收 ⑧保证金管理 ⑨档案管理 ⑩质疑与投诉处理 ⑪内控及日常管理 ⑫数智化管理 ⑬增值服务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共13 个评审大项，每项基准分3分，缺项扣3分，总分 13×3=39 分；</w:t>
            </w:r>
          </w:p>
          <w:p w14:paraId="1D74FF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单大项每有一处存在内容不严谨、逻辑不合理、设置有缺陷或不符合采购合规要求的，扣 1.5 分，分值逐项累计，单项基准分 3 分扣完为止，最低得 0 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175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 项方案全套文件（加盖公章、含签字）、方案针对性说明、落地实施规划表、法规适配性说明、数智化工具支撑证明、增值服务适配性分析等</w:t>
            </w:r>
          </w:p>
        </w:tc>
      </w:tr>
      <w:tr w14:paraId="71CD7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9" w:hRule="atLeast"/>
          <w:jc w:val="center"/>
        </w:trPr>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8D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 企业处理处罚情况（纯扣分项8分）</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DEE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FDC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处理处罚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368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8分（基础分）</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EB4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基础分8分，按 2023 年 3 月 1 日至今处理处罚情形量化扣分，扣完为止，无相关情形得满分：①被财政部门责令整改的，每 1 例扣 4分；②被财政部门行政处罚（警告 / 罚款 / 暂停业务等）的，每 1 例扣4分③未主动披露处理处罚、责令整改情形，经查实后每例扣4分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46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2023 年 3 月 1 日至今财政部门官网查询截图、企业无政府采购相关处理处罚承诺函、整改完成证明（如有）、处罚决定书及整改回执（如有）等</w:t>
            </w:r>
          </w:p>
        </w:tc>
      </w:tr>
    </w:tbl>
    <w:p w14:paraId="44F9A8BD">
      <w:pPr>
        <w:spacing w:before="80" w:after="80" w:line="360" w:lineRule="auto"/>
        <w:ind w:firstLine="480" w:firstLineChars="200"/>
        <w:rPr>
          <w:rFonts w:hint="default" w:cs="宋体" w:asciiTheme="minorEastAsia" w:hAnsiTheme="minorEastAsia"/>
          <w:b w:val="0"/>
          <w:bCs/>
          <w:color w:val="auto"/>
          <w:sz w:val="24"/>
          <w:szCs w:val="24"/>
          <w:highlight w:val="none"/>
          <w:lang w:val="en-US" w:eastAsia="zh-CN"/>
        </w:rPr>
        <w:sectPr>
          <w:pgSz w:w="16840" w:h="11900" w:orient="landscape"/>
          <w:pgMar w:top="1135" w:right="1431" w:bottom="889" w:left="0" w:header="0" w:footer="0" w:gutter="0"/>
          <w:cols w:space="720" w:num="1"/>
        </w:sectPr>
      </w:pPr>
    </w:p>
    <w:p w14:paraId="66A0BF51">
      <w:pPr>
        <w:spacing w:before="80" w:after="80" w:line="360" w:lineRule="auto"/>
        <w:ind w:firstLine="480" w:firstLineChars="200"/>
        <w:rPr>
          <w:rFonts w:cs="宋体" w:asciiTheme="minorEastAsia" w:hAnsiTheme="minorEastAsia"/>
          <w:b w:val="0"/>
          <w:bCs/>
          <w:color w:val="auto"/>
          <w:sz w:val="24"/>
          <w:szCs w:val="24"/>
          <w:highlight w:val="none"/>
        </w:rPr>
      </w:pPr>
    </w:p>
    <w:p w14:paraId="281E70D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r>
        <w:rPr>
          <w:rFonts w:hint="eastAsia" w:cs="宋体" w:asciiTheme="minorEastAsia" w:hAnsiTheme="minorEastAsia"/>
          <w:b w:val="0"/>
          <w:bCs/>
          <w:color w:val="auto"/>
          <w:sz w:val="24"/>
          <w:szCs w:val="24"/>
          <w:highlight w:val="none"/>
          <w:lang w:val="en-US" w:eastAsia="zh-CN"/>
        </w:rPr>
        <w:t>注： 评分的取值按四舍五入法，保留小数点后两位。</w:t>
      </w:r>
      <w:r>
        <w:rPr>
          <w:rFonts w:hint="eastAsia" w:cs="宋体" w:asciiTheme="minorEastAsia" w:hAnsiTheme="minorEastAsia"/>
          <w:b w:val="0"/>
          <w:bCs/>
          <w:color w:val="auto"/>
          <w:sz w:val="24"/>
          <w:szCs w:val="24"/>
          <w:highlight w:val="none"/>
          <w:lang w:val="en-US" w:eastAsia="zh-CN"/>
        </w:rPr>
        <w:tab/>
      </w:r>
    </w:p>
    <w:p w14:paraId="7EBD01A6">
      <w:pPr>
        <w:pStyle w:val="3"/>
        <w:jc w:val="both"/>
        <w:rPr>
          <w:rFonts w:hint="eastAsia" w:ascii="华文中宋" w:hAnsi="华文中宋" w:eastAsia="华文中宋" w:cs="宋体"/>
          <w:b w:val="0"/>
          <w:bCs/>
          <w:color w:val="auto"/>
          <w:sz w:val="24"/>
          <w:szCs w:val="24"/>
          <w:highlight w:val="none"/>
          <w:lang w:val="en-US" w:eastAsia="zh-CN"/>
        </w:rPr>
      </w:pPr>
      <w:r>
        <w:rPr>
          <w:rFonts w:hint="eastAsia" w:ascii="华文中宋" w:hAnsi="华文中宋" w:eastAsia="华文中宋" w:cs="宋体"/>
          <w:b w:val="0"/>
          <w:bCs/>
          <w:color w:val="auto"/>
          <w:sz w:val="24"/>
          <w:szCs w:val="24"/>
          <w:highlight w:val="none"/>
          <w:lang w:val="en-US" w:eastAsia="zh-CN"/>
        </w:rPr>
        <w:t>5、计算错误的修改</w:t>
      </w:r>
    </w:p>
    <w:p w14:paraId="2305FB82">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比选申请文件中如果出现计算上或累加上的算术错误，可按以下原则进行修改：</w:t>
      </w:r>
    </w:p>
    <w:p w14:paraId="5D865F03">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（1）用数字表示的金额和用文字表示的金额不一致，应以文字表示的金额为准。</w:t>
      </w:r>
    </w:p>
    <w:p w14:paraId="5D6B333F">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（2）单价和数量的乘积与总价不一致时，以单价为准，并修正总价。</w:t>
      </w:r>
    </w:p>
    <w:p w14:paraId="6EAFA247">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（3）单价金额小数点有明显错误的，以总价为准，修正单价。</w:t>
      </w:r>
    </w:p>
    <w:p w14:paraId="589DD46D">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  按上述修正错误的方法调整的比选报价应对比选申请人具有约束力。如果比选申请人不接受修正后的价格，其比选将被拒绝。</w:t>
      </w:r>
    </w:p>
    <w:p w14:paraId="30B9AD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p>
    <w:p w14:paraId="096AFA34">
      <w:pPr>
        <w:pStyle w:val="3"/>
        <w:ind w:firstLine="240" w:firstLineChars="100"/>
        <w:jc w:val="both"/>
        <w:rPr>
          <w:rFonts w:ascii="华文中宋" w:hAnsi="华文中宋" w:eastAsia="华文中宋" w:cs="宋体"/>
          <w:b w:val="0"/>
          <w:bCs/>
          <w:color w:val="auto"/>
          <w:sz w:val="24"/>
          <w:szCs w:val="24"/>
          <w:highlight w:val="none"/>
        </w:rPr>
      </w:pPr>
      <w:r>
        <w:rPr>
          <w:rFonts w:hint="eastAsia" w:ascii="华文中宋" w:hAnsi="华文中宋" w:eastAsia="华文中宋" w:cs="宋体"/>
          <w:b w:val="0"/>
          <w:bCs/>
          <w:color w:val="auto"/>
          <w:sz w:val="24"/>
          <w:szCs w:val="24"/>
          <w:highlight w:val="none"/>
          <w:lang w:val="en-US" w:eastAsia="zh-CN"/>
        </w:rPr>
        <w:t>6</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评审专家在比选</w:t>
      </w:r>
      <w:r>
        <w:rPr>
          <w:rFonts w:hint="eastAsia" w:ascii="华文中宋" w:hAnsi="华文中宋" w:eastAsia="华文中宋" w:cs="宋体"/>
          <w:b w:val="0"/>
          <w:bCs/>
          <w:color w:val="auto"/>
          <w:sz w:val="24"/>
          <w:szCs w:val="24"/>
          <w:highlight w:val="none"/>
        </w:rPr>
        <w:t>评审</w:t>
      </w:r>
      <w:r>
        <w:rPr>
          <w:rFonts w:ascii="华文中宋" w:hAnsi="华文中宋" w:eastAsia="华文中宋" w:cs="宋体"/>
          <w:b w:val="0"/>
          <w:bCs/>
          <w:color w:val="auto"/>
          <w:sz w:val="24"/>
          <w:szCs w:val="24"/>
          <w:highlight w:val="none"/>
        </w:rPr>
        <w:t>活动中承担以下义务：</w:t>
      </w:r>
    </w:p>
    <w:p w14:paraId="136D91FA">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6.1 遵纪守法，客观、公正、廉洁地履行职责。</w:t>
      </w:r>
    </w:p>
    <w:p w14:paraId="744018D2">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6.2 按照比选文件的规定要求对比选申请人的资格条件和比选申请人提供的产品价格、技术、服务等方面严格进行评判，提供科学合理、公平公正的评审意见，参与起草评审报告，并予签字确认。</w:t>
      </w:r>
    </w:p>
    <w:p w14:paraId="5927621A">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6.3 保守秘密。不得透露比选文件咨询情况，不得泄漏比选申请人的比选申请文件及知悉的商业秘密，不得向比选申请人透露评审情况。</w:t>
      </w:r>
    </w:p>
    <w:p w14:paraId="632668BF">
      <w:pPr>
        <w:rPr>
          <w:rFonts w:ascii="Times New Roman" w:hAnsi="Times New Roman" w:cs="Times New Roman"/>
          <w:b w:val="0"/>
          <w:bCs/>
          <w:color w:val="auto"/>
          <w:sz w:val="24"/>
          <w:highlight w:val="none"/>
        </w:rPr>
      </w:pPr>
    </w:p>
    <w:p w14:paraId="150726B0">
      <w:pPr>
        <w:pStyle w:val="9"/>
        <w:rPr>
          <w:rFonts w:ascii="Times New Roman" w:hAnsi="Times New Roman" w:cs="Times New Roman"/>
          <w:b w:val="0"/>
          <w:bCs/>
          <w:color w:val="auto"/>
          <w:sz w:val="24"/>
          <w:highlight w:val="none"/>
        </w:rPr>
      </w:pPr>
    </w:p>
    <w:p w14:paraId="33DB0037">
      <w:pPr>
        <w:rPr>
          <w:rFonts w:ascii="Times New Roman" w:hAnsi="Times New Roman" w:cs="Times New Roman"/>
          <w:b w:val="0"/>
          <w:bCs/>
          <w:color w:val="auto"/>
          <w:sz w:val="24"/>
          <w:highlight w:val="none"/>
        </w:rPr>
      </w:pPr>
    </w:p>
    <w:p w14:paraId="2ACF4290">
      <w:pPr>
        <w:rPr>
          <w:rFonts w:hint="eastAsia" w:ascii="华文中宋" w:hAnsi="华文中宋" w:eastAsia="华文中宋" w:cs="宋体"/>
          <w:b w:val="0"/>
          <w:bCs/>
          <w:color w:val="auto"/>
          <w:highlight w:val="none"/>
          <w:lang w:eastAsia="zh-CN"/>
        </w:rPr>
      </w:pPr>
      <w:r>
        <w:rPr>
          <w:rFonts w:hint="eastAsia" w:ascii="华文中宋" w:hAnsi="华文中宋" w:eastAsia="华文中宋" w:cs="宋体"/>
          <w:b w:val="0"/>
          <w:bCs/>
          <w:color w:val="auto"/>
          <w:highlight w:val="none"/>
          <w:lang w:eastAsia="zh-CN"/>
        </w:rPr>
        <w:br w:type="page"/>
      </w:r>
    </w:p>
    <w:p w14:paraId="599385BA">
      <w:pPr>
        <w:pStyle w:val="3"/>
        <w:pageBreakBefore w:val="0"/>
        <w:widowControl w:val="0"/>
        <w:numPr>
          <w:ilvl w:val="0"/>
          <w:numId w:val="4"/>
        </w:numPr>
        <w:kinsoku/>
        <w:wordWrap/>
        <w:overflowPunct/>
        <w:topLinePunct w:val="0"/>
        <w:autoSpaceDE/>
        <w:autoSpaceDN/>
        <w:bidi w:val="0"/>
        <w:adjustRightInd/>
        <w:snapToGrid/>
        <w:spacing w:before="0" w:after="0" w:line="440" w:lineRule="exact"/>
        <w:ind w:left="0" w:leftChars="0" w:right="0" w:rightChars="0"/>
        <w:jc w:val="center"/>
        <w:textAlignment w:val="auto"/>
        <w:rPr>
          <w:rFonts w:hint="eastAsia" w:ascii="华文中宋" w:hAnsi="华文中宋" w:eastAsia="华文中宋" w:cs="宋体"/>
          <w:b w:val="0"/>
          <w:bCs/>
          <w:iCs w:val="0"/>
          <w:color w:val="auto"/>
          <w:kern w:val="44"/>
          <w:sz w:val="44"/>
          <w:szCs w:val="44"/>
          <w:highlight w:val="none"/>
          <w:lang w:val="en-US" w:eastAsia="zh-CN" w:bidi="ar-SA"/>
        </w:rPr>
      </w:pPr>
      <w:r>
        <w:rPr>
          <w:rFonts w:hint="eastAsia" w:ascii="华文中宋" w:hAnsi="华文中宋" w:eastAsia="华文中宋" w:cs="宋体"/>
          <w:b w:val="0"/>
          <w:bCs/>
          <w:iCs w:val="0"/>
          <w:color w:val="auto"/>
          <w:kern w:val="44"/>
          <w:sz w:val="44"/>
          <w:szCs w:val="44"/>
          <w:highlight w:val="none"/>
          <w:lang w:val="en-US" w:eastAsia="zh-CN" w:bidi="ar-SA"/>
        </w:rPr>
        <w:t>商务要求、技术服务参数</w:t>
      </w:r>
    </w:p>
    <w:p w14:paraId="5390CA47">
      <w:pPr>
        <w:rPr>
          <w:rFonts w:hint="eastAsia"/>
          <w:color w:val="auto"/>
          <w:lang w:val="en-US" w:eastAsia="zh-CN"/>
        </w:rPr>
      </w:pPr>
    </w:p>
    <w:p w14:paraId="2AE36DC6">
      <w:pPr>
        <w:spacing w:before="156" w:beforeLines="50" w:after="156" w:afterLines="50" w:line="360" w:lineRule="auto"/>
        <w:ind w:firstLine="420" w:firstLineChars="200"/>
        <w:jc w:val="both"/>
        <w:rPr>
          <w:rFonts w:hint="eastAsia" w:ascii="宋体" w:hAnsi="宋体" w:eastAsia="宋体" w:cs="宋体"/>
          <w:b/>
          <w:bCs/>
          <w:color w:val="auto"/>
        </w:rPr>
      </w:pPr>
      <w:r>
        <w:rPr>
          <w:rFonts w:hint="eastAsia" w:ascii="宋体" w:hAnsi="宋体" w:eastAsia="宋体" w:cs="宋体"/>
          <w:b/>
          <w:bCs/>
          <w:color w:val="auto"/>
        </w:rPr>
        <w:t>前提：本章中标注“★”号的条款为本项目的实质性要求条款，</w:t>
      </w:r>
      <w:r>
        <w:rPr>
          <w:rFonts w:hint="eastAsia" w:ascii="宋体" w:hAnsi="宋体" w:eastAsia="宋体" w:cs="宋体"/>
          <w:b/>
          <w:bCs/>
          <w:color w:val="auto"/>
          <w:lang w:eastAsia="zh-CN"/>
        </w:rPr>
        <w:t>比选</w:t>
      </w:r>
      <w:r>
        <w:rPr>
          <w:rFonts w:hint="eastAsia" w:ascii="宋体" w:hAnsi="宋体" w:eastAsia="宋体" w:cs="宋体"/>
          <w:b/>
          <w:bCs/>
          <w:color w:val="auto"/>
        </w:rPr>
        <w:t>申请人不满足的，符合性审查时将不予通过，其</w:t>
      </w:r>
      <w:r>
        <w:rPr>
          <w:rFonts w:hint="eastAsia" w:ascii="宋体" w:hAnsi="宋体" w:eastAsia="宋体" w:cs="宋体"/>
          <w:b/>
          <w:bCs/>
          <w:color w:val="auto"/>
          <w:lang w:eastAsia="zh-CN"/>
        </w:rPr>
        <w:t>比选</w:t>
      </w:r>
      <w:r>
        <w:rPr>
          <w:rFonts w:hint="eastAsia" w:ascii="宋体" w:hAnsi="宋体" w:eastAsia="宋体" w:cs="宋体"/>
          <w:b/>
          <w:bCs/>
          <w:color w:val="auto"/>
        </w:rPr>
        <w:t>申请文件将被否决。</w:t>
      </w:r>
    </w:p>
    <w:p w14:paraId="1D415E4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一、项目概述</w:t>
      </w:r>
      <w:r>
        <w:rPr>
          <w:rFonts w:hint="eastAsia" w:asciiTheme="minorEastAsia" w:hAnsiTheme="minorEastAsia" w:eastAsiaTheme="minorEastAsia" w:cstheme="minorEastAsia"/>
          <w:color w:val="auto"/>
          <w:sz w:val="24"/>
          <w:szCs w:val="24"/>
          <w:highlight w:val="none"/>
        </w:rPr>
        <w:t>（实质性要求）</w:t>
      </w:r>
    </w:p>
    <w:p w14:paraId="5A43F9E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成都市成华区人民医院</w:t>
      </w:r>
      <w:r>
        <w:rPr>
          <w:rFonts w:hint="eastAsia" w:asciiTheme="minorEastAsia" w:hAnsiTheme="minorEastAsia" w:cstheme="minorEastAsia"/>
          <w:color w:val="auto"/>
          <w:sz w:val="24"/>
          <w:szCs w:val="24"/>
          <w:highlight w:val="none"/>
          <w:lang w:val="en-US" w:eastAsia="zh-CN"/>
        </w:rPr>
        <w:t>需要委托代理机构的采购业务。</w:t>
      </w:r>
    </w:p>
    <w:p w14:paraId="027650A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（2）拟成交单位数量：2家。</w:t>
      </w:r>
    </w:p>
    <w:p w14:paraId="70744F7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color w:val="auto"/>
          <w:sz w:val="28"/>
          <w:szCs w:val="28"/>
        </w:rPr>
      </w:pPr>
      <w:r>
        <w:rPr>
          <w:rFonts w:hint="eastAsia" w:asciiTheme="minorEastAsia" w:hAnsiTheme="minorEastAsia" w:cstheme="minorEastAsia"/>
          <w:color w:val="auto"/>
          <w:sz w:val="24"/>
          <w:szCs w:val="24"/>
          <w:highlight w:val="none"/>
          <w:lang w:val="en-US" w:eastAsia="zh-CN"/>
        </w:rPr>
        <w:t>（3）服务期限：3年（合同一年一签，若在服务期间未达成采购人考核标准可随时终止合同）</w:t>
      </w:r>
      <w:r>
        <w:rPr>
          <w:rFonts w:hint="eastAsia" w:ascii="宋体" w:hAnsi="宋体" w:eastAsia="宋体" w:cs="宋体"/>
          <w:color w:val="auto"/>
          <w:sz w:val="28"/>
          <w:szCs w:val="28"/>
        </w:rPr>
        <w:t>。</w:t>
      </w:r>
    </w:p>
    <w:p w14:paraId="2CA55D2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二、服务范围（实质性要求）</w:t>
      </w:r>
    </w:p>
    <w:p w14:paraId="63E478F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17" w:name="bookmark192"/>
      <w:r>
        <w:rPr>
          <w:rFonts w:hint="eastAsia" w:asciiTheme="minorEastAsia" w:hAnsiTheme="minorEastAsia" w:cstheme="minorEastAsia"/>
          <w:color w:val="auto"/>
          <w:sz w:val="24"/>
          <w:szCs w:val="24"/>
          <w:highlight w:val="none"/>
          <w:lang w:val="en-US" w:eastAsia="zh-CN"/>
        </w:rPr>
        <w:t>1</w:t>
      </w:r>
      <w:bookmarkEnd w:id="17"/>
      <w:r>
        <w:rPr>
          <w:rFonts w:hint="eastAsia" w:asciiTheme="minorEastAsia" w:hAnsiTheme="minorEastAsia" w:cstheme="minorEastAsia"/>
          <w:color w:val="auto"/>
          <w:sz w:val="24"/>
          <w:szCs w:val="24"/>
          <w:highlight w:val="none"/>
          <w:lang w:val="en-US" w:eastAsia="zh-CN"/>
        </w:rPr>
        <w:t>、提供采购与招标相关咨询及合理化建议；</w:t>
      </w:r>
    </w:p>
    <w:p w14:paraId="7BDD53F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18" w:name="bookmark193"/>
      <w:r>
        <w:rPr>
          <w:rFonts w:hint="eastAsia" w:asciiTheme="minorEastAsia" w:hAnsiTheme="minorEastAsia" w:cstheme="minorEastAsia"/>
          <w:color w:val="auto"/>
          <w:sz w:val="24"/>
          <w:szCs w:val="24"/>
          <w:highlight w:val="none"/>
          <w:lang w:val="en-US" w:eastAsia="zh-CN"/>
        </w:rPr>
        <w:t>2</w:t>
      </w:r>
      <w:bookmarkEnd w:id="18"/>
      <w:r>
        <w:rPr>
          <w:rFonts w:hint="eastAsia" w:asciiTheme="minorEastAsia" w:hAnsiTheme="minorEastAsia" w:cstheme="minorEastAsia"/>
          <w:color w:val="auto"/>
          <w:sz w:val="24"/>
          <w:szCs w:val="24"/>
          <w:highlight w:val="none"/>
          <w:lang w:val="en-US" w:eastAsia="zh-CN"/>
        </w:rPr>
        <w:t>、编制、发布采购与招标公告；</w:t>
      </w:r>
    </w:p>
    <w:p w14:paraId="274CBC0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3、编制资格预审文件；</w:t>
      </w:r>
    </w:p>
    <w:p w14:paraId="797F955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19" w:name="bookmark195"/>
      <w:r>
        <w:rPr>
          <w:rFonts w:hint="eastAsia" w:asciiTheme="minorEastAsia" w:hAnsiTheme="minorEastAsia" w:cstheme="minorEastAsia"/>
          <w:color w:val="auto"/>
          <w:sz w:val="24"/>
          <w:szCs w:val="24"/>
          <w:highlight w:val="none"/>
          <w:lang w:val="en-US" w:eastAsia="zh-CN"/>
        </w:rPr>
        <w:t>4</w:t>
      </w:r>
      <w:bookmarkEnd w:id="19"/>
      <w:r>
        <w:rPr>
          <w:rFonts w:hint="eastAsia" w:asciiTheme="minorEastAsia" w:hAnsiTheme="minorEastAsia" w:cstheme="minorEastAsia"/>
          <w:color w:val="auto"/>
          <w:sz w:val="24"/>
          <w:szCs w:val="24"/>
          <w:highlight w:val="none"/>
          <w:lang w:val="en-US" w:eastAsia="zh-CN"/>
        </w:rPr>
        <w:t>、编制采购与招标文件；</w:t>
      </w:r>
    </w:p>
    <w:p w14:paraId="3DB016B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20" w:name="bookmark196"/>
      <w:r>
        <w:rPr>
          <w:rFonts w:hint="eastAsia" w:asciiTheme="minorEastAsia" w:hAnsiTheme="minorEastAsia" w:cstheme="minorEastAsia"/>
          <w:color w:val="auto"/>
          <w:sz w:val="24"/>
          <w:szCs w:val="24"/>
          <w:highlight w:val="none"/>
          <w:lang w:val="en-US" w:eastAsia="zh-CN"/>
        </w:rPr>
        <w:t>5</w:t>
      </w:r>
      <w:bookmarkEnd w:id="20"/>
      <w:r>
        <w:rPr>
          <w:rFonts w:hint="eastAsia" w:asciiTheme="minorEastAsia" w:hAnsiTheme="minorEastAsia" w:cstheme="minorEastAsia"/>
          <w:color w:val="auto"/>
          <w:sz w:val="24"/>
          <w:szCs w:val="24"/>
          <w:highlight w:val="none"/>
          <w:lang w:val="en-US" w:eastAsia="zh-CN"/>
        </w:rPr>
        <w:t>、组织报名；</w:t>
      </w:r>
    </w:p>
    <w:p w14:paraId="112D6B7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21" w:name="bookmark197"/>
      <w:r>
        <w:rPr>
          <w:rFonts w:hint="eastAsia" w:asciiTheme="minorEastAsia" w:hAnsiTheme="minorEastAsia" w:cstheme="minorEastAsia"/>
          <w:color w:val="auto"/>
          <w:sz w:val="24"/>
          <w:szCs w:val="24"/>
          <w:highlight w:val="none"/>
          <w:lang w:val="en-US" w:eastAsia="zh-CN"/>
        </w:rPr>
        <w:t>6</w:t>
      </w:r>
      <w:bookmarkEnd w:id="21"/>
      <w:r>
        <w:rPr>
          <w:rFonts w:hint="eastAsia" w:asciiTheme="minorEastAsia" w:hAnsiTheme="minorEastAsia" w:cstheme="minorEastAsia"/>
          <w:color w:val="auto"/>
          <w:sz w:val="24"/>
          <w:szCs w:val="24"/>
          <w:highlight w:val="none"/>
          <w:lang w:val="en-US" w:eastAsia="zh-CN"/>
        </w:rPr>
        <w:t>、协助委托方组织审查供应商资格；</w:t>
      </w:r>
    </w:p>
    <w:p w14:paraId="2803E6B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22" w:name="bookmark198"/>
      <w:r>
        <w:rPr>
          <w:rFonts w:hint="eastAsia" w:asciiTheme="minorEastAsia" w:hAnsiTheme="minorEastAsia" w:cstheme="minorEastAsia"/>
          <w:color w:val="auto"/>
          <w:sz w:val="24"/>
          <w:szCs w:val="24"/>
          <w:highlight w:val="none"/>
          <w:lang w:val="en-US" w:eastAsia="zh-CN"/>
        </w:rPr>
        <w:t>7</w:t>
      </w:r>
      <w:bookmarkEnd w:id="22"/>
      <w:r>
        <w:rPr>
          <w:rFonts w:hint="eastAsia" w:asciiTheme="minorEastAsia" w:hAnsiTheme="minorEastAsia" w:cstheme="minorEastAsia"/>
          <w:color w:val="auto"/>
          <w:sz w:val="24"/>
          <w:szCs w:val="24"/>
          <w:highlight w:val="none"/>
          <w:lang w:val="en-US" w:eastAsia="zh-CN"/>
        </w:rPr>
        <w:t>、协助委托方组织供应商踏勘现场；</w:t>
      </w:r>
    </w:p>
    <w:p w14:paraId="54D616C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23" w:name="bookmark199"/>
      <w:r>
        <w:rPr>
          <w:rFonts w:hint="eastAsia" w:asciiTheme="minorEastAsia" w:hAnsiTheme="minorEastAsia" w:cstheme="minorEastAsia"/>
          <w:color w:val="auto"/>
          <w:sz w:val="24"/>
          <w:szCs w:val="24"/>
          <w:highlight w:val="none"/>
          <w:lang w:val="en-US" w:eastAsia="zh-CN"/>
        </w:rPr>
        <w:t>8</w:t>
      </w:r>
      <w:bookmarkEnd w:id="23"/>
      <w:r>
        <w:rPr>
          <w:rFonts w:hint="eastAsia" w:asciiTheme="minorEastAsia" w:hAnsiTheme="minorEastAsia" w:cstheme="minorEastAsia"/>
          <w:color w:val="auto"/>
          <w:sz w:val="24"/>
          <w:szCs w:val="24"/>
          <w:highlight w:val="none"/>
          <w:lang w:val="en-US" w:eastAsia="zh-CN"/>
        </w:rPr>
        <w:t>、协助委托方组织召开答疑会；</w:t>
      </w:r>
    </w:p>
    <w:p w14:paraId="003FCEF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24" w:name="bookmark200"/>
      <w:r>
        <w:rPr>
          <w:rFonts w:hint="eastAsia" w:asciiTheme="minorEastAsia" w:hAnsiTheme="minorEastAsia" w:cstheme="minorEastAsia"/>
          <w:color w:val="auto"/>
          <w:sz w:val="24"/>
          <w:szCs w:val="24"/>
          <w:highlight w:val="none"/>
          <w:lang w:val="en-US" w:eastAsia="zh-CN"/>
        </w:rPr>
        <w:t>9</w:t>
      </w:r>
      <w:bookmarkEnd w:id="24"/>
      <w:r>
        <w:rPr>
          <w:rFonts w:hint="eastAsia" w:asciiTheme="minorEastAsia" w:hAnsiTheme="minorEastAsia" w:cstheme="minorEastAsia"/>
          <w:color w:val="auto"/>
          <w:sz w:val="24"/>
          <w:szCs w:val="24"/>
          <w:highlight w:val="none"/>
          <w:lang w:val="en-US" w:eastAsia="zh-CN"/>
        </w:rPr>
        <w:t>、组织开标、评标；</w:t>
      </w:r>
    </w:p>
    <w:p w14:paraId="2FC8D9A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25" w:name="bookmark201"/>
      <w:r>
        <w:rPr>
          <w:rFonts w:hint="eastAsia" w:asciiTheme="minorEastAsia" w:hAnsiTheme="minorEastAsia" w:cstheme="minorEastAsia"/>
          <w:color w:val="auto"/>
          <w:sz w:val="24"/>
          <w:szCs w:val="24"/>
          <w:highlight w:val="none"/>
          <w:lang w:val="en-US" w:eastAsia="zh-CN"/>
        </w:rPr>
        <w:t>1</w:t>
      </w:r>
      <w:bookmarkEnd w:id="25"/>
      <w:r>
        <w:rPr>
          <w:rFonts w:hint="eastAsia" w:asciiTheme="minorEastAsia" w:hAnsiTheme="minorEastAsia" w:cstheme="minorEastAsia"/>
          <w:color w:val="auto"/>
          <w:sz w:val="24"/>
          <w:szCs w:val="24"/>
          <w:highlight w:val="none"/>
          <w:lang w:val="en-US" w:eastAsia="zh-CN"/>
        </w:rPr>
        <w:t>0、编写采购与招标评审情况综合报告及资料整理；</w:t>
      </w:r>
    </w:p>
    <w:p w14:paraId="000BB01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26" w:name="bookmark202"/>
      <w:r>
        <w:rPr>
          <w:rFonts w:hint="eastAsia" w:asciiTheme="minorEastAsia" w:hAnsiTheme="minorEastAsia" w:cstheme="minorEastAsia"/>
          <w:color w:val="auto"/>
          <w:sz w:val="24"/>
          <w:szCs w:val="24"/>
          <w:highlight w:val="none"/>
          <w:lang w:val="en-US" w:eastAsia="zh-CN"/>
        </w:rPr>
        <w:t>1</w:t>
      </w:r>
      <w:bookmarkEnd w:id="26"/>
      <w:r>
        <w:rPr>
          <w:rFonts w:hint="eastAsia" w:asciiTheme="minorEastAsia" w:hAnsiTheme="minorEastAsia" w:cstheme="minorEastAsia"/>
          <w:color w:val="auto"/>
          <w:sz w:val="24"/>
          <w:szCs w:val="24"/>
          <w:highlight w:val="none"/>
          <w:lang w:val="en-US" w:eastAsia="zh-CN"/>
        </w:rPr>
        <w:t>1、采购与招标文件及评标报告的送审、备案及中标通知书的发放；</w:t>
      </w:r>
    </w:p>
    <w:p w14:paraId="22B54F9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27" w:name="bookmark203"/>
      <w:r>
        <w:rPr>
          <w:rFonts w:hint="eastAsia" w:asciiTheme="minorEastAsia" w:hAnsiTheme="minorEastAsia" w:cstheme="minorEastAsia"/>
          <w:color w:val="auto"/>
          <w:sz w:val="24"/>
          <w:szCs w:val="24"/>
          <w:highlight w:val="none"/>
          <w:lang w:val="en-US" w:eastAsia="zh-CN"/>
        </w:rPr>
        <w:t>1</w:t>
      </w:r>
      <w:bookmarkEnd w:id="27"/>
      <w:r>
        <w:rPr>
          <w:rFonts w:hint="eastAsia" w:asciiTheme="minorEastAsia" w:hAnsiTheme="minorEastAsia" w:cstheme="minorEastAsia"/>
          <w:color w:val="auto"/>
          <w:sz w:val="24"/>
          <w:szCs w:val="24"/>
          <w:highlight w:val="none"/>
          <w:lang w:val="en-US" w:eastAsia="zh-CN"/>
        </w:rPr>
        <w:t>2、协助委托方对采购过程中收到的质疑进行答复；</w:t>
      </w:r>
    </w:p>
    <w:p w14:paraId="5681F99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28" w:name="bookmark204"/>
      <w:r>
        <w:rPr>
          <w:rFonts w:hint="eastAsia" w:asciiTheme="minorEastAsia" w:hAnsiTheme="minorEastAsia" w:cstheme="minorEastAsia"/>
          <w:color w:val="auto"/>
          <w:sz w:val="24"/>
          <w:szCs w:val="24"/>
          <w:highlight w:val="none"/>
          <w:lang w:val="en-US" w:eastAsia="zh-CN"/>
        </w:rPr>
        <w:t>1</w:t>
      </w:r>
      <w:bookmarkEnd w:id="28"/>
      <w:r>
        <w:rPr>
          <w:rFonts w:hint="eastAsia" w:asciiTheme="minorEastAsia" w:hAnsiTheme="minorEastAsia" w:cstheme="minorEastAsia"/>
          <w:color w:val="auto"/>
          <w:sz w:val="24"/>
          <w:szCs w:val="24"/>
          <w:highlight w:val="none"/>
          <w:lang w:val="en-US" w:eastAsia="zh-CN"/>
        </w:rPr>
        <w:t>3、其他与招标代理范围相关的内容。</w:t>
      </w:r>
    </w:p>
    <w:p w14:paraId="4936A36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三、服务内容及具体要求（实质性要求）</w:t>
      </w:r>
    </w:p>
    <w:p w14:paraId="68BCA28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29" w:name="bookmark205"/>
      <w:r>
        <w:rPr>
          <w:rFonts w:hint="eastAsia" w:asciiTheme="minorEastAsia" w:hAnsiTheme="minorEastAsia" w:cstheme="minorEastAsia"/>
          <w:color w:val="auto"/>
          <w:sz w:val="24"/>
          <w:szCs w:val="24"/>
          <w:highlight w:val="none"/>
          <w:lang w:val="en-US" w:eastAsia="zh-CN"/>
        </w:rPr>
        <w:t>1</w:t>
      </w:r>
      <w:bookmarkEnd w:id="29"/>
      <w:r>
        <w:rPr>
          <w:rFonts w:hint="eastAsia" w:asciiTheme="minorEastAsia" w:hAnsiTheme="minorEastAsia" w:cstheme="minorEastAsia"/>
          <w:color w:val="auto"/>
          <w:sz w:val="24"/>
          <w:szCs w:val="24"/>
          <w:highlight w:val="none"/>
          <w:lang w:val="en-US" w:eastAsia="zh-CN"/>
        </w:rPr>
        <w:t>、招标代理机构（比选申请人）有固定的办公场所、办公设备，专业技术人员稳定；本项目的项目负责人应具有5年以上招标经验，另外负责本项目专业技术人员3人及以上。</w:t>
      </w:r>
    </w:p>
    <w:p w14:paraId="5AEF6F5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30" w:name="bookmark206"/>
      <w:r>
        <w:rPr>
          <w:rFonts w:hint="eastAsia" w:asciiTheme="minorEastAsia" w:hAnsiTheme="minorEastAsia" w:cstheme="minorEastAsia"/>
          <w:color w:val="auto"/>
          <w:sz w:val="24"/>
          <w:szCs w:val="24"/>
          <w:highlight w:val="none"/>
          <w:lang w:val="en-US" w:eastAsia="zh-CN"/>
        </w:rPr>
        <w:t>2</w:t>
      </w:r>
      <w:bookmarkEnd w:id="30"/>
      <w:r>
        <w:rPr>
          <w:rFonts w:hint="eastAsia" w:asciiTheme="minorEastAsia" w:hAnsiTheme="minorEastAsia" w:cstheme="minorEastAsia"/>
          <w:color w:val="auto"/>
          <w:sz w:val="24"/>
          <w:szCs w:val="24"/>
          <w:highlight w:val="none"/>
          <w:lang w:val="en-US" w:eastAsia="zh-CN"/>
        </w:rPr>
        <w:t>、比选申请人应严格遵守《中华人民共和国政府采购法》《中华人民共和国招标投标法》等法律、法规及医院制定的相关管理办法，按照“公开、公平、 公正”的原则，进行招标、开标、评标工作，积极为采购人提供采购代理服务，选择最优质的供应商。</w:t>
      </w:r>
    </w:p>
    <w:p w14:paraId="795093E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31" w:name="bookmark207"/>
      <w:r>
        <w:rPr>
          <w:rFonts w:hint="eastAsia" w:asciiTheme="minorEastAsia" w:hAnsiTheme="minorEastAsia" w:cstheme="minorEastAsia"/>
          <w:color w:val="auto"/>
          <w:sz w:val="24"/>
          <w:szCs w:val="24"/>
          <w:highlight w:val="none"/>
          <w:lang w:val="en-US" w:eastAsia="zh-CN"/>
        </w:rPr>
        <w:t>3</w:t>
      </w:r>
      <w:bookmarkEnd w:id="31"/>
      <w:r>
        <w:rPr>
          <w:rFonts w:hint="eastAsia" w:asciiTheme="minorEastAsia" w:hAnsiTheme="minorEastAsia" w:cstheme="minorEastAsia"/>
          <w:color w:val="auto"/>
          <w:sz w:val="24"/>
          <w:szCs w:val="24"/>
          <w:highlight w:val="none"/>
          <w:lang w:val="en-US" w:eastAsia="zh-CN"/>
        </w:rPr>
        <w:t>、严格按照委托方的指令和计划开展工作，在招标工作的实施过程中始终将 维护和尊重委托方的权益放在首位。</w:t>
      </w:r>
    </w:p>
    <w:p w14:paraId="27741C9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32" w:name="bookmark208"/>
      <w:r>
        <w:rPr>
          <w:rFonts w:hint="eastAsia" w:asciiTheme="minorEastAsia" w:hAnsiTheme="minorEastAsia" w:cstheme="minorEastAsia"/>
          <w:color w:val="auto"/>
          <w:sz w:val="24"/>
          <w:szCs w:val="24"/>
          <w:highlight w:val="none"/>
          <w:lang w:val="en-US" w:eastAsia="zh-CN"/>
        </w:rPr>
        <w:t>4</w:t>
      </w:r>
      <w:bookmarkEnd w:id="32"/>
      <w:r>
        <w:rPr>
          <w:rFonts w:hint="eastAsia" w:asciiTheme="minorEastAsia" w:hAnsiTheme="minorEastAsia" w:cstheme="minorEastAsia"/>
          <w:color w:val="auto"/>
          <w:sz w:val="24"/>
          <w:szCs w:val="24"/>
          <w:highlight w:val="none"/>
          <w:lang w:val="en-US" w:eastAsia="zh-CN"/>
        </w:rPr>
        <w:t>、比选申请人应认真研究委托方提供的招标所需背景情况、资料、招标控制价或最高限价及具体要求，以及招标投标法、采购法和有关法律法规和相关规定，向委托方提出咨询意见及合理化建议。</w:t>
      </w:r>
    </w:p>
    <w:p w14:paraId="6007BF4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33" w:name="bookmark209"/>
      <w:r>
        <w:rPr>
          <w:rFonts w:hint="eastAsia" w:asciiTheme="minorEastAsia" w:hAnsiTheme="minorEastAsia" w:cstheme="minorEastAsia"/>
          <w:color w:val="auto"/>
          <w:sz w:val="24"/>
          <w:szCs w:val="24"/>
          <w:highlight w:val="none"/>
          <w:lang w:val="en-US" w:eastAsia="zh-CN"/>
        </w:rPr>
        <w:t>5</w:t>
      </w:r>
      <w:bookmarkEnd w:id="33"/>
      <w:r>
        <w:rPr>
          <w:rFonts w:hint="eastAsia" w:asciiTheme="minorEastAsia" w:hAnsiTheme="minorEastAsia" w:cstheme="minorEastAsia"/>
          <w:color w:val="auto"/>
          <w:sz w:val="24"/>
          <w:szCs w:val="24"/>
          <w:highlight w:val="none"/>
          <w:lang w:val="en-US" w:eastAsia="zh-CN"/>
        </w:rPr>
        <w:t>、比选申请人应积极配合整个项目的实施进度和资金支付要求，协助委托方制 定合理的招标工作计划，并严格按计划贯彻实施，合理安排人员确保各项工作的 顺利衔接和总体进度目标的实现。并分阶段或定期向委托方通报招标进展情况。</w:t>
      </w:r>
    </w:p>
    <w:p w14:paraId="71D1C76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34" w:name="bookmark210"/>
      <w:r>
        <w:rPr>
          <w:rFonts w:hint="eastAsia" w:asciiTheme="minorEastAsia" w:hAnsiTheme="minorEastAsia" w:cstheme="minorEastAsia"/>
          <w:color w:val="auto"/>
          <w:sz w:val="24"/>
          <w:szCs w:val="24"/>
          <w:highlight w:val="none"/>
          <w:lang w:val="en-US" w:eastAsia="zh-CN"/>
        </w:rPr>
        <w:t>6</w:t>
      </w:r>
      <w:bookmarkEnd w:id="34"/>
      <w:r>
        <w:rPr>
          <w:rFonts w:hint="eastAsia" w:asciiTheme="minorEastAsia" w:hAnsiTheme="minorEastAsia" w:cstheme="minorEastAsia"/>
          <w:color w:val="auto"/>
          <w:sz w:val="24"/>
          <w:szCs w:val="24"/>
          <w:highlight w:val="none"/>
          <w:lang w:val="en-US" w:eastAsia="zh-CN"/>
        </w:rPr>
        <w:t>、比选申请人严格按照委托方在招标时间进度、招标服务质量上的要求进行招标代理工作。</w:t>
      </w:r>
    </w:p>
    <w:p w14:paraId="542115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35" w:name="bookmark211"/>
      <w:r>
        <w:rPr>
          <w:rFonts w:hint="eastAsia" w:asciiTheme="minorEastAsia" w:hAnsiTheme="minorEastAsia" w:cstheme="minorEastAsia"/>
          <w:color w:val="auto"/>
          <w:sz w:val="24"/>
          <w:szCs w:val="24"/>
          <w:highlight w:val="none"/>
          <w:lang w:val="en-US" w:eastAsia="zh-CN"/>
        </w:rPr>
        <w:t>7</w:t>
      </w:r>
      <w:bookmarkEnd w:id="35"/>
      <w:r>
        <w:rPr>
          <w:rFonts w:hint="eastAsia" w:asciiTheme="minorEastAsia" w:hAnsiTheme="minorEastAsia" w:cstheme="minorEastAsia"/>
          <w:color w:val="auto"/>
          <w:sz w:val="24"/>
          <w:szCs w:val="24"/>
          <w:highlight w:val="none"/>
          <w:lang w:val="en-US" w:eastAsia="zh-CN"/>
        </w:rPr>
        <w:t>、比选申请人应严格遵守国家有关代理招标的各项规定，严格保守秘密同时接受各方的监督。</w:t>
      </w:r>
    </w:p>
    <w:p w14:paraId="2573B2F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cstheme="minorEastAsia"/>
          <w:color w:val="auto"/>
          <w:sz w:val="24"/>
          <w:szCs w:val="24"/>
          <w:highlight w:val="none"/>
          <w:lang w:val="en-US" w:eastAsia="zh-CN"/>
        </w:rPr>
      </w:pPr>
      <w:bookmarkStart w:id="36" w:name="bookmark212"/>
      <w:r>
        <w:rPr>
          <w:rFonts w:hint="eastAsia" w:asciiTheme="minorEastAsia" w:hAnsiTheme="minorEastAsia" w:cstheme="minorEastAsia"/>
          <w:color w:val="auto"/>
          <w:sz w:val="24"/>
          <w:szCs w:val="24"/>
          <w:highlight w:val="none"/>
          <w:lang w:val="en-US" w:eastAsia="zh-CN"/>
        </w:rPr>
        <w:t>8</w:t>
      </w:r>
      <w:bookmarkEnd w:id="36"/>
      <w:r>
        <w:rPr>
          <w:rFonts w:hint="eastAsia" w:asciiTheme="minorEastAsia" w:hAnsiTheme="minorEastAsia" w:cstheme="minorEastAsia"/>
          <w:color w:val="auto"/>
          <w:sz w:val="24"/>
          <w:szCs w:val="24"/>
          <w:highlight w:val="none"/>
          <w:lang w:val="en-US" w:eastAsia="zh-CN"/>
        </w:rPr>
        <w:t>、以优质服务和高效率的工作，高标准的要求，最大限度地满足委托方的要求。</w:t>
      </w:r>
    </w:p>
    <w:p w14:paraId="52C421D9">
      <w:pPr>
        <w:numPr>
          <w:ilvl w:val="0"/>
          <w:numId w:val="0"/>
        </w:numPr>
        <w:spacing w:line="360" w:lineRule="auto"/>
        <w:jc w:val="left"/>
        <w:rPr>
          <w:rFonts w:hint="eastAsia" w:ascii="仿宋" w:hAnsi="仿宋" w:eastAsia="仿宋" w:cs="仿宋"/>
          <w:color w:val="auto"/>
          <w:kern w:val="0"/>
          <w:sz w:val="24"/>
          <w:szCs w:val="24"/>
          <w:lang w:val="en-US" w:eastAsia="zh-CN"/>
        </w:rPr>
      </w:pPr>
    </w:p>
    <w:p w14:paraId="2D13851F">
      <w:pPr>
        <w:pStyle w:val="64"/>
        <w:spacing w:before="0" w:beforeAutospacing="0" w:after="0" w:afterAutospacing="0" w:line="240" w:lineRule="auto"/>
        <w:jc w:val="both"/>
        <w:rPr>
          <w:rFonts w:hint="eastAsia" w:ascii="宋体" w:hAnsi="宋体" w:eastAsia="宋体" w:cs="宋体"/>
          <w:b/>
          <w:color w:val="auto"/>
          <w:spacing w:val="-2"/>
          <w:kern w:val="2"/>
          <w:sz w:val="24"/>
          <w:szCs w:val="24"/>
        </w:rPr>
      </w:pP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eastAsia="宋体" w:cs="宋体"/>
          <w:color w:val="auto"/>
          <w:sz w:val="24"/>
          <w:szCs w:val="24"/>
          <w:highlight w:val="none"/>
          <w:lang w:val="en-US" w:eastAsia="zh-CN"/>
        </w:rPr>
        <w:t>年度</w:t>
      </w:r>
      <w:r>
        <w:rPr>
          <w:rFonts w:hint="eastAsia" w:ascii="宋体" w:hAnsi="宋体" w:eastAsia="宋体" w:cs="宋体"/>
          <w:color w:val="auto"/>
          <w:sz w:val="24"/>
          <w:szCs w:val="24"/>
          <w:highlight w:val="none"/>
          <w:lang w:val="en-US" w:eastAsia="zh-CN"/>
        </w:rPr>
        <w:t>考核评分表</w:t>
      </w:r>
    </w:p>
    <w:tbl>
      <w:tblPr>
        <w:tblStyle w:val="21"/>
        <w:tblW w:w="8093"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3"/>
        <w:gridCol w:w="453"/>
        <w:gridCol w:w="859"/>
        <w:gridCol w:w="4265"/>
        <w:gridCol w:w="520"/>
        <w:gridCol w:w="616"/>
        <w:gridCol w:w="617"/>
      </w:tblGrid>
      <w:tr w14:paraId="46F0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37B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考核一级指标</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4C0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DD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考核二级指标</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0FF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详细考核内容及量化标准</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B10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年度实际情况记录</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C3A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扣分及原因</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61A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本项得分</w:t>
            </w:r>
          </w:p>
        </w:tc>
      </w:tr>
      <w:tr w14:paraId="33F3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8BB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一、采购文件制作</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390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 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8DB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 采购文件编制（15 分）</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C3F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 收到采购人正式书面通知及完整资料后，_______ 个工作日内完成采购文件编制并提交审核为合格；2. 每有 1 次未按时限完成编制，扣 5分；3. 编制超期_______ 个工作日及以上的，按 2 次违规计扣；4. 本小项分值扣完为止，最低得 0 分</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9A8E">
            <w:pPr>
              <w:rPr>
                <w:rFonts w:hint="eastAsia" w:ascii="宋体" w:hAnsi="宋体" w:eastAsia="宋体" w:cs="宋体"/>
                <w:i w:val="0"/>
                <w:iCs w:val="0"/>
                <w:color w:val="auto"/>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1592">
            <w:pPr>
              <w:rPr>
                <w:rFonts w:hint="eastAsia" w:ascii="宋体" w:hAnsi="宋体" w:eastAsia="宋体" w:cs="宋体"/>
                <w:i w:val="0"/>
                <w:iCs w:val="0"/>
                <w:color w:val="auto"/>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02A9">
            <w:pPr>
              <w:rPr>
                <w:rFonts w:hint="eastAsia" w:ascii="宋体" w:hAnsi="宋体" w:eastAsia="宋体" w:cs="宋体"/>
                <w:i w:val="0"/>
                <w:iCs w:val="0"/>
                <w:color w:val="auto"/>
                <w:sz w:val="20"/>
                <w:szCs w:val="20"/>
                <w:u w:val="none"/>
              </w:rPr>
            </w:pPr>
          </w:p>
        </w:tc>
      </w:tr>
      <w:tr w14:paraId="1A44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C2AC">
            <w:pPr>
              <w:rPr>
                <w:rFonts w:hint="eastAsia" w:ascii="宋体" w:hAnsi="宋体" w:eastAsia="宋体" w:cs="宋体"/>
                <w:i w:val="0"/>
                <w:iCs w:val="0"/>
                <w:color w:val="auto"/>
                <w:sz w:val="20"/>
                <w:szCs w:val="20"/>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EB85">
            <w:pPr>
              <w:rPr>
                <w:rFonts w:hint="eastAsia" w:ascii="宋体" w:hAnsi="宋体" w:eastAsia="宋体" w:cs="宋体"/>
                <w:i w:val="0"/>
                <w:iCs w:val="0"/>
                <w:color w:val="auto"/>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86C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 采购文件内部审核制度（10分）</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004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 具备正式成文的采购文件内部审核制度，含审核岗位、审核流程、审核标准、复核要求、责任追溯等完整要素，且年度内实际执行落地（有审核记录、签字台账），得 10 分；2. 有审核制度但要素缺失（缺 1 项核心要素扣 2 分，最多扣 5 分），或有制度未实际执行（无审核记录），按实际情况酌情扣 3-8 分；3. 无正式内部审核制度，本小项不得分；4. 年度内采购文件因编制疏漏出现实质性错误（如资质要求错误、评标标准歧义、金额 / 数量写错），每出现 1 次额外扣 2 分，本小项分值扣完为止</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9C60">
            <w:pPr>
              <w:rPr>
                <w:rFonts w:hint="eastAsia" w:ascii="宋体" w:hAnsi="宋体" w:eastAsia="宋体" w:cs="宋体"/>
                <w:i w:val="0"/>
                <w:iCs w:val="0"/>
                <w:color w:val="auto"/>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3A06">
            <w:pPr>
              <w:rPr>
                <w:rFonts w:hint="eastAsia" w:ascii="宋体" w:hAnsi="宋体" w:eastAsia="宋体" w:cs="宋体"/>
                <w:i w:val="0"/>
                <w:iCs w:val="0"/>
                <w:color w:val="auto"/>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19B0">
            <w:pPr>
              <w:rPr>
                <w:rFonts w:hint="eastAsia" w:ascii="宋体" w:hAnsi="宋体" w:eastAsia="宋体" w:cs="宋体"/>
                <w:i w:val="0"/>
                <w:iCs w:val="0"/>
                <w:color w:val="auto"/>
                <w:sz w:val="20"/>
                <w:szCs w:val="20"/>
                <w:u w:val="none"/>
              </w:rPr>
            </w:pPr>
          </w:p>
        </w:tc>
      </w:tr>
      <w:tr w14:paraId="5B62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C0D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二、招标公告及信息发布管理</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850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 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AF4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无二级指标</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951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年度内开展的所有项目，招标公告、更正公告、中标 / 成交结果公告等信息发布，出现下列任一情形的，每有 1 次扣 3 分，同一项目多项违规按 1 次计扣，本项分值扣完为止：1. 未按政府采购规定时限发布（含更正公告未在法定时间内发布）；2. 信息漏挂、错挂（如项目信息缺失、评标结果录入错误）；3. 公告格式不规范（缺法定必备要素、排版混乱、盖章不清晰）；4. 未在政府采购监督部门指定全部媒体发布采购信息；5. 公告内容存在虚假、欺诈或误导性表述；6. 未按规定公告中标 / 成交结果、评审委员会完整名单（含专家姓名、职称 / 专业）；7. 更正公告未对原公告错误内容清晰更正、造成供应商误解</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212E">
            <w:pPr>
              <w:rPr>
                <w:rFonts w:hint="eastAsia" w:ascii="宋体" w:hAnsi="宋体" w:eastAsia="宋体" w:cs="宋体"/>
                <w:i w:val="0"/>
                <w:iCs w:val="0"/>
                <w:color w:val="auto"/>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9EA2">
            <w:pPr>
              <w:rPr>
                <w:rFonts w:hint="eastAsia" w:ascii="宋体" w:hAnsi="宋体" w:eastAsia="宋体" w:cs="宋体"/>
                <w:i w:val="0"/>
                <w:iCs w:val="0"/>
                <w:color w:val="auto"/>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4B77">
            <w:pPr>
              <w:rPr>
                <w:rFonts w:hint="eastAsia" w:ascii="宋体" w:hAnsi="宋体" w:eastAsia="宋体" w:cs="宋体"/>
                <w:i w:val="0"/>
                <w:iCs w:val="0"/>
                <w:color w:val="auto"/>
                <w:sz w:val="20"/>
                <w:szCs w:val="20"/>
                <w:u w:val="none"/>
              </w:rPr>
            </w:pPr>
          </w:p>
        </w:tc>
      </w:tr>
      <w:tr w14:paraId="7F45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D63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三、开标组织实施</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3AD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 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158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 开标流程规范度（15 分）</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292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结合年度内所有开标项目综合评价，按以下标准定级打分，无调整项：1. 优秀（15 分）：开标前准备充分（场地、设备、资料齐全），严格按法定流程组织，主持人操作规范，现场秩序良好，全程录音录像完整，无任何流程疏漏，供应商无异议；2. 良好（10 分）：开标流程基本符合法定要求，前期准备较充分，现场无重大疏漏，偶有小瑕疵（如设备调试延迟）但未影响开标结果，供应商无有效异议；3. 较差（5 分）：开标流程存在明显不规范（如未按规定核验供应商身份、开标记录签字不全），前期准备不足，现场出现秩序混乱等问题，或供应商提出有效异议且核实属实</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9968">
            <w:pPr>
              <w:rPr>
                <w:rFonts w:hint="eastAsia" w:ascii="宋体" w:hAnsi="宋体" w:eastAsia="宋体" w:cs="宋体"/>
                <w:i w:val="0"/>
                <w:iCs w:val="0"/>
                <w:color w:val="auto"/>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1F44">
            <w:pPr>
              <w:rPr>
                <w:rFonts w:hint="eastAsia" w:ascii="宋体" w:hAnsi="宋体" w:eastAsia="宋体" w:cs="宋体"/>
                <w:i w:val="0"/>
                <w:iCs w:val="0"/>
                <w:color w:val="auto"/>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0049">
            <w:pPr>
              <w:rPr>
                <w:rFonts w:hint="eastAsia" w:ascii="宋体" w:hAnsi="宋体" w:eastAsia="宋体" w:cs="宋体"/>
                <w:i w:val="0"/>
                <w:iCs w:val="0"/>
                <w:color w:val="auto"/>
                <w:sz w:val="20"/>
                <w:szCs w:val="20"/>
                <w:u w:val="none"/>
              </w:rPr>
            </w:pPr>
          </w:p>
        </w:tc>
      </w:tr>
      <w:tr w14:paraId="7FF8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6782">
            <w:pPr>
              <w:rPr>
                <w:rFonts w:hint="eastAsia" w:ascii="宋体" w:hAnsi="宋体" w:eastAsia="宋体" w:cs="宋体"/>
                <w:i w:val="0"/>
                <w:iCs w:val="0"/>
                <w:color w:val="auto"/>
                <w:sz w:val="20"/>
                <w:szCs w:val="20"/>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F7C6">
            <w:pPr>
              <w:rPr>
                <w:rFonts w:hint="eastAsia" w:ascii="宋体" w:hAnsi="宋体" w:eastAsia="宋体" w:cs="宋体"/>
                <w:i w:val="0"/>
                <w:iCs w:val="0"/>
                <w:color w:val="auto"/>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3D3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 流标 / 废标管控（10 分）</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520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 因代理机构自身原因造成项目流标、废标的，每有 1 次扣 10 分，本小项扣完为止；2. 代理机构自身原因界定：前期调研不足、采购文件设置不合理（如资质要求过高 / 过低）、开标程序不合规、报名 / 获取文件环节失误等；3. 非代理机构原因不计扣：比选申请人标书制作不合格、应标有误、比选申请人不足法定数量、比选申请人串通投标被查实等；4. 流标 / 废标后，代理机构未在 3 个工作日内提交书面原因分析及整改方案的，额外按 1 次流标 / 废标计扣</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889A">
            <w:pPr>
              <w:rPr>
                <w:rFonts w:hint="eastAsia" w:ascii="宋体" w:hAnsi="宋体" w:eastAsia="宋体" w:cs="宋体"/>
                <w:i w:val="0"/>
                <w:iCs w:val="0"/>
                <w:color w:val="auto"/>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07A7">
            <w:pPr>
              <w:rPr>
                <w:rFonts w:hint="eastAsia" w:ascii="宋体" w:hAnsi="宋体" w:eastAsia="宋体" w:cs="宋体"/>
                <w:i w:val="0"/>
                <w:iCs w:val="0"/>
                <w:color w:val="auto"/>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FC13">
            <w:pPr>
              <w:rPr>
                <w:rFonts w:hint="eastAsia" w:ascii="宋体" w:hAnsi="宋体" w:eastAsia="宋体" w:cs="宋体"/>
                <w:i w:val="0"/>
                <w:iCs w:val="0"/>
                <w:color w:val="auto"/>
                <w:sz w:val="20"/>
                <w:szCs w:val="20"/>
                <w:u w:val="none"/>
              </w:rPr>
            </w:pPr>
          </w:p>
        </w:tc>
      </w:tr>
      <w:tr w14:paraId="23FF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A87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四、质疑与投诉处理</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F90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 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2AC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无二级指标</w:t>
            </w: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98A0">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 年度内因代理机构自身工作疏漏、流程不规范、文件编制错误、答复不专业等原因，导致供应商提出的质疑核查成立的，每有 1 次扣 10 分；2. 因上述代理机构原因，导致供应商向财政部门投诉且投诉成立的，每有 1 次扣 20 分；3. 同一项目质疑成立后又投诉成立的，按投诉成立计扣 20 分，不重复计扣；4. 代理机构对供应商质疑未在法定时限内书面答复、答复内容不完整 / 无依据、态度恶劣的，每有 1 次扣 5 分；5. 本项分值扣完为止，最低得 0 分，扣完为止</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F025">
            <w:pPr>
              <w:rPr>
                <w:rFonts w:hint="eastAsia" w:ascii="宋体" w:hAnsi="宋体" w:eastAsia="宋体" w:cs="宋体"/>
                <w:i w:val="0"/>
                <w:iCs w:val="0"/>
                <w:color w:val="auto"/>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71BB">
            <w:pPr>
              <w:rPr>
                <w:rFonts w:hint="eastAsia" w:ascii="宋体" w:hAnsi="宋体" w:eastAsia="宋体" w:cs="宋体"/>
                <w:i w:val="0"/>
                <w:iCs w:val="0"/>
                <w:color w:val="auto"/>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CC84">
            <w:pPr>
              <w:rPr>
                <w:rFonts w:hint="eastAsia" w:ascii="宋体" w:hAnsi="宋体" w:eastAsia="宋体" w:cs="宋体"/>
                <w:i w:val="0"/>
                <w:iCs w:val="0"/>
                <w:color w:val="auto"/>
                <w:sz w:val="20"/>
                <w:szCs w:val="20"/>
                <w:u w:val="none"/>
              </w:rPr>
            </w:pPr>
          </w:p>
        </w:tc>
      </w:tr>
      <w:tr w14:paraId="4713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1A0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年度考核总分</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2EB1">
            <w:pPr>
              <w:rPr>
                <w:rFonts w:hint="eastAsia" w:ascii="宋体" w:hAnsi="宋体" w:eastAsia="宋体" w:cs="宋体"/>
                <w:i w:val="0"/>
                <w:iCs w:val="0"/>
                <w:color w:val="auto"/>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7205">
            <w:pPr>
              <w:rPr>
                <w:rFonts w:hint="eastAsia" w:ascii="宋体" w:hAnsi="宋体" w:eastAsia="宋体" w:cs="宋体"/>
                <w:i w:val="0"/>
                <w:iCs w:val="0"/>
                <w:color w:val="auto"/>
                <w:sz w:val="20"/>
                <w:szCs w:val="20"/>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1CB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合计：100 分</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4FF0">
            <w:pPr>
              <w:rPr>
                <w:rFonts w:hint="eastAsia" w:ascii="宋体" w:hAnsi="宋体" w:eastAsia="宋体" w:cs="宋体"/>
                <w:i w:val="0"/>
                <w:iCs w:val="0"/>
                <w:color w:val="auto"/>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8F7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本次考核累计扣分：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1B4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最终得分：</w:t>
            </w:r>
          </w:p>
        </w:tc>
      </w:tr>
      <w:tr w14:paraId="18E33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BDF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考核等级评定</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8566">
            <w:pPr>
              <w:rPr>
                <w:rFonts w:hint="eastAsia" w:ascii="宋体" w:hAnsi="宋体" w:eastAsia="宋体" w:cs="宋体"/>
                <w:i w:val="0"/>
                <w:iCs w:val="0"/>
                <w:color w:val="auto"/>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BFD4">
            <w:pPr>
              <w:rPr>
                <w:rFonts w:hint="eastAsia" w:ascii="宋体" w:hAnsi="宋体" w:eastAsia="宋体" w:cs="宋体"/>
                <w:i w:val="0"/>
                <w:iCs w:val="0"/>
                <w:color w:val="auto"/>
                <w:sz w:val="20"/>
                <w:szCs w:val="20"/>
                <w:u w:val="none"/>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14C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优秀（90 分及以上） ■ 合格（80-89 分） ■ 不合格（80 分以下）</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D25B">
            <w:pPr>
              <w:rPr>
                <w:rFonts w:hint="eastAsia" w:ascii="宋体" w:hAnsi="宋体" w:eastAsia="宋体" w:cs="宋体"/>
                <w:i w:val="0"/>
                <w:iCs w:val="0"/>
                <w:color w:val="auto"/>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6855">
            <w:pPr>
              <w:rPr>
                <w:rFonts w:hint="eastAsia" w:ascii="宋体" w:hAnsi="宋体" w:eastAsia="宋体" w:cs="宋体"/>
                <w:i w:val="0"/>
                <w:iCs w:val="0"/>
                <w:color w:val="auto"/>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713A">
            <w:pPr>
              <w:rPr>
                <w:rFonts w:hint="eastAsia" w:ascii="宋体" w:hAnsi="宋体" w:eastAsia="宋体" w:cs="宋体"/>
                <w:i w:val="0"/>
                <w:iCs w:val="0"/>
                <w:color w:val="auto"/>
                <w:sz w:val="20"/>
                <w:szCs w:val="20"/>
                <w:u w:val="none"/>
              </w:rPr>
            </w:pPr>
          </w:p>
        </w:tc>
      </w:tr>
    </w:tbl>
    <w:p w14:paraId="05B6B1F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备注：</w:t>
      </w:r>
    </w:p>
    <w:p w14:paraId="2594FE8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1.总分合计在80分以上的代理机构，续签下一年度招标代理合同。</w:t>
      </w:r>
    </w:p>
    <w:p w14:paraId="0A43543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2.如发生下列情况，经医院批准，直接取消该代理机构的代理资格：</w:t>
      </w:r>
    </w:p>
    <w:p w14:paraId="7F81CF5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2.1在代理实施项目期间，如因代理机构原因导致医院或代理机构本身受到任何一级财政主管单位行政处罚的。</w:t>
      </w:r>
    </w:p>
    <w:p w14:paraId="28F51F77">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2.2招标代理公司私下与供应商接触、透露采购人除政府采购公开的信息以外的其他资料的，或联系比选申请人进行串标、围标行为的。</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ar(--bs-font-monospace)">
    <w:altName w:val="Segoe Print"/>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5503D50E">
        <w:pPr>
          <w:pStyle w:val="15"/>
          <w:jc w:val="center"/>
        </w:pPr>
        <w:r>
          <w:t xml:space="preserve">     </w:t>
        </w:r>
      </w:p>
    </w:sdtContent>
  </w:sdt>
  <w:p w14:paraId="49AB796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711"/>
    </w:sdtPr>
    <w:sdtEndPr>
      <w:rPr>
        <w:rFonts w:asciiTheme="minorEastAsia" w:hAnsiTheme="minorEastAsia"/>
        <w:b/>
        <w:bCs/>
      </w:rPr>
    </w:sdtEndPr>
    <w:sdtContent>
      <w:p w14:paraId="05327BB8">
        <w:pPr>
          <w:pStyle w:val="15"/>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9E8D8">
    <w:pPr>
      <w:pStyle w:val="16"/>
      <w:jc w:val="right"/>
      <w:rPr>
        <w:sz w:val="16"/>
        <w:szCs w:val="16"/>
      </w:rPr>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A7C43"/>
    <w:multiLevelType w:val="singleLevel"/>
    <w:tmpl w:val="1E1A7C43"/>
    <w:lvl w:ilvl="0" w:tentative="0">
      <w:start w:val="1"/>
      <w:numFmt w:val="chineseCounting"/>
      <w:suff w:val="nothing"/>
      <w:lvlText w:val="%1、"/>
      <w:lvlJc w:val="left"/>
      <w:rPr>
        <w:rFonts w:hint="eastAsia"/>
      </w:rPr>
    </w:lvl>
  </w:abstractNum>
  <w:abstractNum w:abstractNumId="1">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42CDAC"/>
    <w:multiLevelType w:val="singleLevel"/>
    <w:tmpl w:val="6D42CDAC"/>
    <w:lvl w:ilvl="0" w:tentative="0">
      <w:start w:val="5"/>
      <w:numFmt w:val="chineseCounting"/>
      <w:suff w:val="space"/>
      <w:lvlText w:val="第%1章"/>
      <w:lvlJc w:val="left"/>
      <w:rPr>
        <w:rFonts w:hint="eastAsia"/>
      </w:rPr>
    </w:lvl>
  </w:abstractNum>
  <w:abstractNum w:abstractNumId="3">
    <w:nsid w:val="7F3D16D2"/>
    <w:multiLevelType w:val="multilevel"/>
    <w:tmpl w:val="7F3D16D2"/>
    <w:lvl w:ilvl="0" w:tentative="0">
      <w:start w:val="1"/>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3MjJhMzlmNzg3ODNkNWZmYjBhYzRjM2E5YWFhZWUifQ=="/>
  </w:docVars>
  <w:rsids>
    <w:rsidRoot w:val="007E00BC"/>
    <w:rsid w:val="00002A0C"/>
    <w:rsid w:val="00004AAB"/>
    <w:rsid w:val="00007AC7"/>
    <w:rsid w:val="00011292"/>
    <w:rsid w:val="00013733"/>
    <w:rsid w:val="0001641A"/>
    <w:rsid w:val="00016C7E"/>
    <w:rsid w:val="00024DB1"/>
    <w:rsid w:val="00033ECD"/>
    <w:rsid w:val="00061CB7"/>
    <w:rsid w:val="0006227F"/>
    <w:rsid w:val="00062A4E"/>
    <w:rsid w:val="00071CA5"/>
    <w:rsid w:val="000736E7"/>
    <w:rsid w:val="000738F6"/>
    <w:rsid w:val="000752D6"/>
    <w:rsid w:val="00075D2F"/>
    <w:rsid w:val="00093583"/>
    <w:rsid w:val="000977BD"/>
    <w:rsid w:val="00097C33"/>
    <w:rsid w:val="000A29D2"/>
    <w:rsid w:val="000B0639"/>
    <w:rsid w:val="000C1472"/>
    <w:rsid w:val="000D07FD"/>
    <w:rsid w:val="000D5519"/>
    <w:rsid w:val="000D7FC6"/>
    <w:rsid w:val="000E552F"/>
    <w:rsid w:val="000F1006"/>
    <w:rsid w:val="000F41A4"/>
    <w:rsid w:val="000F4947"/>
    <w:rsid w:val="000F7F9C"/>
    <w:rsid w:val="001003A1"/>
    <w:rsid w:val="00101952"/>
    <w:rsid w:val="0010621A"/>
    <w:rsid w:val="0010657F"/>
    <w:rsid w:val="001105C5"/>
    <w:rsid w:val="001209DE"/>
    <w:rsid w:val="00124B3C"/>
    <w:rsid w:val="0012625A"/>
    <w:rsid w:val="00126D74"/>
    <w:rsid w:val="001368BC"/>
    <w:rsid w:val="0013716C"/>
    <w:rsid w:val="001405CB"/>
    <w:rsid w:val="00141ABD"/>
    <w:rsid w:val="0014490D"/>
    <w:rsid w:val="00173690"/>
    <w:rsid w:val="00173CAF"/>
    <w:rsid w:val="00184A2F"/>
    <w:rsid w:val="001867C0"/>
    <w:rsid w:val="00187840"/>
    <w:rsid w:val="00193E12"/>
    <w:rsid w:val="001A1C38"/>
    <w:rsid w:val="001C144E"/>
    <w:rsid w:val="001D4440"/>
    <w:rsid w:val="001D6ED2"/>
    <w:rsid w:val="001E39B8"/>
    <w:rsid w:val="001E4369"/>
    <w:rsid w:val="001E6F08"/>
    <w:rsid w:val="001E7DCB"/>
    <w:rsid w:val="001F4F09"/>
    <w:rsid w:val="001F7C31"/>
    <w:rsid w:val="00205E9A"/>
    <w:rsid w:val="0020712E"/>
    <w:rsid w:val="002131ED"/>
    <w:rsid w:val="00213CBF"/>
    <w:rsid w:val="00225745"/>
    <w:rsid w:val="00244227"/>
    <w:rsid w:val="002522F5"/>
    <w:rsid w:val="00252873"/>
    <w:rsid w:val="00256CDC"/>
    <w:rsid w:val="002611FB"/>
    <w:rsid w:val="00263FAA"/>
    <w:rsid w:val="00270115"/>
    <w:rsid w:val="0027329A"/>
    <w:rsid w:val="00283CDB"/>
    <w:rsid w:val="002A4B43"/>
    <w:rsid w:val="002B66A8"/>
    <w:rsid w:val="002B7900"/>
    <w:rsid w:val="002C1623"/>
    <w:rsid w:val="002C640A"/>
    <w:rsid w:val="002D37FB"/>
    <w:rsid w:val="002E40CE"/>
    <w:rsid w:val="002E496E"/>
    <w:rsid w:val="002F1688"/>
    <w:rsid w:val="0030485E"/>
    <w:rsid w:val="0030591F"/>
    <w:rsid w:val="003167B1"/>
    <w:rsid w:val="00325329"/>
    <w:rsid w:val="00330A30"/>
    <w:rsid w:val="00330AD9"/>
    <w:rsid w:val="00332456"/>
    <w:rsid w:val="00341157"/>
    <w:rsid w:val="00342AEC"/>
    <w:rsid w:val="003515C2"/>
    <w:rsid w:val="00356465"/>
    <w:rsid w:val="00371268"/>
    <w:rsid w:val="00373C8D"/>
    <w:rsid w:val="00376BDC"/>
    <w:rsid w:val="00385CF8"/>
    <w:rsid w:val="00391A83"/>
    <w:rsid w:val="003A5561"/>
    <w:rsid w:val="003B3391"/>
    <w:rsid w:val="003B553E"/>
    <w:rsid w:val="003B676C"/>
    <w:rsid w:val="003C1E9C"/>
    <w:rsid w:val="003C3670"/>
    <w:rsid w:val="003C3AF7"/>
    <w:rsid w:val="003C5E7C"/>
    <w:rsid w:val="003E6104"/>
    <w:rsid w:val="003E7F53"/>
    <w:rsid w:val="003F0BEE"/>
    <w:rsid w:val="003F0EF8"/>
    <w:rsid w:val="003F1D52"/>
    <w:rsid w:val="003F22C9"/>
    <w:rsid w:val="003F4159"/>
    <w:rsid w:val="004010DF"/>
    <w:rsid w:val="004016BA"/>
    <w:rsid w:val="004047E3"/>
    <w:rsid w:val="00407DDA"/>
    <w:rsid w:val="0041533F"/>
    <w:rsid w:val="004317CC"/>
    <w:rsid w:val="00440262"/>
    <w:rsid w:val="00440933"/>
    <w:rsid w:val="00464D43"/>
    <w:rsid w:val="004742D2"/>
    <w:rsid w:val="00483C3E"/>
    <w:rsid w:val="00486BD1"/>
    <w:rsid w:val="00487F6C"/>
    <w:rsid w:val="00490FFF"/>
    <w:rsid w:val="004A50F1"/>
    <w:rsid w:val="004C2BCB"/>
    <w:rsid w:val="004C5DF5"/>
    <w:rsid w:val="004D4438"/>
    <w:rsid w:val="004D4D7B"/>
    <w:rsid w:val="004D65D6"/>
    <w:rsid w:val="004E2287"/>
    <w:rsid w:val="004E264D"/>
    <w:rsid w:val="004E4E8A"/>
    <w:rsid w:val="004F0B1E"/>
    <w:rsid w:val="004F220D"/>
    <w:rsid w:val="005033FD"/>
    <w:rsid w:val="00505015"/>
    <w:rsid w:val="00512504"/>
    <w:rsid w:val="00512562"/>
    <w:rsid w:val="00512C4C"/>
    <w:rsid w:val="005146B3"/>
    <w:rsid w:val="00521E14"/>
    <w:rsid w:val="00531E34"/>
    <w:rsid w:val="0053215C"/>
    <w:rsid w:val="0055448F"/>
    <w:rsid w:val="0055791C"/>
    <w:rsid w:val="00562E9E"/>
    <w:rsid w:val="00565C2B"/>
    <w:rsid w:val="005706A3"/>
    <w:rsid w:val="00573042"/>
    <w:rsid w:val="00575243"/>
    <w:rsid w:val="00580924"/>
    <w:rsid w:val="00581F54"/>
    <w:rsid w:val="005908B8"/>
    <w:rsid w:val="005A0056"/>
    <w:rsid w:val="005A5742"/>
    <w:rsid w:val="005B58F0"/>
    <w:rsid w:val="005C4683"/>
    <w:rsid w:val="005C64C8"/>
    <w:rsid w:val="005C6F6C"/>
    <w:rsid w:val="005F3D89"/>
    <w:rsid w:val="00613418"/>
    <w:rsid w:val="00615E0D"/>
    <w:rsid w:val="00620CC2"/>
    <w:rsid w:val="006312E4"/>
    <w:rsid w:val="00640C5E"/>
    <w:rsid w:val="00641730"/>
    <w:rsid w:val="00645FA0"/>
    <w:rsid w:val="00665157"/>
    <w:rsid w:val="0066599C"/>
    <w:rsid w:val="006733B4"/>
    <w:rsid w:val="00675A3E"/>
    <w:rsid w:val="00681C34"/>
    <w:rsid w:val="0068239A"/>
    <w:rsid w:val="00684065"/>
    <w:rsid w:val="00684986"/>
    <w:rsid w:val="006A6A3F"/>
    <w:rsid w:val="006B78DA"/>
    <w:rsid w:val="006D59AF"/>
    <w:rsid w:val="006D5FFE"/>
    <w:rsid w:val="006E08A1"/>
    <w:rsid w:val="006F7EAB"/>
    <w:rsid w:val="00704D4B"/>
    <w:rsid w:val="00712472"/>
    <w:rsid w:val="00715D3E"/>
    <w:rsid w:val="007160EF"/>
    <w:rsid w:val="0073364B"/>
    <w:rsid w:val="007429A2"/>
    <w:rsid w:val="00766FF6"/>
    <w:rsid w:val="0077001D"/>
    <w:rsid w:val="007737C5"/>
    <w:rsid w:val="0077484C"/>
    <w:rsid w:val="007833C9"/>
    <w:rsid w:val="007A3962"/>
    <w:rsid w:val="007A4F60"/>
    <w:rsid w:val="007B4D53"/>
    <w:rsid w:val="007D4146"/>
    <w:rsid w:val="007D5CD5"/>
    <w:rsid w:val="007D6CCB"/>
    <w:rsid w:val="007E00BC"/>
    <w:rsid w:val="007E191B"/>
    <w:rsid w:val="007E5925"/>
    <w:rsid w:val="007F05CB"/>
    <w:rsid w:val="007F3823"/>
    <w:rsid w:val="007F4B39"/>
    <w:rsid w:val="007F54A2"/>
    <w:rsid w:val="008010C4"/>
    <w:rsid w:val="00801C22"/>
    <w:rsid w:val="00803CE6"/>
    <w:rsid w:val="00806ABE"/>
    <w:rsid w:val="00807024"/>
    <w:rsid w:val="00822061"/>
    <w:rsid w:val="008232FF"/>
    <w:rsid w:val="00823945"/>
    <w:rsid w:val="008262E7"/>
    <w:rsid w:val="00837A63"/>
    <w:rsid w:val="00847076"/>
    <w:rsid w:val="008606AE"/>
    <w:rsid w:val="00862244"/>
    <w:rsid w:val="00862414"/>
    <w:rsid w:val="00864919"/>
    <w:rsid w:val="008725D9"/>
    <w:rsid w:val="00876D3D"/>
    <w:rsid w:val="00880B06"/>
    <w:rsid w:val="00882BF9"/>
    <w:rsid w:val="008A301D"/>
    <w:rsid w:val="008A42D7"/>
    <w:rsid w:val="008A5E0A"/>
    <w:rsid w:val="008C53BC"/>
    <w:rsid w:val="008D4BA2"/>
    <w:rsid w:val="008E2B72"/>
    <w:rsid w:val="00905CB5"/>
    <w:rsid w:val="00913E7A"/>
    <w:rsid w:val="00915C74"/>
    <w:rsid w:val="00922287"/>
    <w:rsid w:val="0092516D"/>
    <w:rsid w:val="00932F2D"/>
    <w:rsid w:val="00937FDF"/>
    <w:rsid w:val="00940C4B"/>
    <w:rsid w:val="00941FF7"/>
    <w:rsid w:val="00945BBF"/>
    <w:rsid w:val="00952782"/>
    <w:rsid w:val="009529B2"/>
    <w:rsid w:val="009546BF"/>
    <w:rsid w:val="00960DCD"/>
    <w:rsid w:val="00962CA2"/>
    <w:rsid w:val="009719C0"/>
    <w:rsid w:val="009815E1"/>
    <w:rsid w:val="00991B41"/>
    <w:rsid w:val="00995114"/>
    <w:rsid w:val="009B3E00"/>
    <w:rsid w:val="009C0A19"/>
    <w:rsid w:val="009C1F2A"/>
    <w:rsid w:val="009C41A6"/>
    <w:rsid w:val="009D3DBA"/>
    <w:rsid w:val="009F4107"/>
    <w:rsid w:val="009F5B31"/>
    <w:rsid w:val="00A1209D"/>
    <w:rsid w:val="00A12B3D"/>
    <w:rsid w:val="00A147FC"/>
    <w:rsid w:val="00A314F3"/>
    <w:rsid w:val="00A41543"/>
    <w:rsid w:val="00A42C00"/>
    <w:rsid w:val="00A4376C"/>
    <w:rsid w:val="00A52E31"/>
    <w:rsid w:val="00A56571"/>
    <w:rsid w:val="00A62CDB"/>
    <w:rsid w:val="00A719E5"/>
    <w:rsid w:val="00A722E8"/>
    <w:rsid w:val="00A7343C"/>
    <w:rsid w:val="00A80F4B"/>
    <w:rsid w:val="00A83A1D"/>
    <w:rsid w:val="00A84B16"/>
    <w:rsid w:val="00A87F03"/>
    <w:rsid w:val="00AB4E64"/>
    <w:rsid w:val="00AC2ADB"/>
    <w:rsid w:val="00AC6A12"/>
    <w:rsid w:val="00AC7835"/>
    <w:rsid w:val="00AD1ECE"/>
    <w:rsid w:val="00AD67A8"/>
    <w:rsid w:val="00AE1BB2"/>
    <w:rsid w:val="00AE3A1F"/>
    <w:rsid w:val="00AF7D33"/>
    <w:rsid w:val="00B0600A"/>
    <w:rsid w:val="00B1186D"/>
    <w:rsid w:val="00B12CCE"/>
    <w:rsid w:val="00B20711"/>
    <w:rsid w:val="00B40839"/>
    <w:rsid w:val="00B42695"/>
    <w:rsid w:val="00B479B3"/>
    <w:rsid w:val="00B532F5"/>
    <w:rsid w:val="00B701F3"/>
    <w:rsid w:val="00B70830"/>
    <w:rsid w:val="00B778D1"/>
    <w:rsid w:val="00B84AC5"/>
    <w:rsid w:val="00B95C72"/>
    <w:rsid w:val="00BA370D"/>
    <w:rsid w:val="00BB437F"/>
    <w:rsid w:val="00BC170D"/>
    <w:rsid w:val="00BD145C"/>
    <w:rsid w:val="00BE2AC3"/>
    <w:rsid w:val="00BE3772"/>
    <w:rsid w:val="00BF7DB0"/>
    <w:rsid w:val="00C01731"/>
    <w:rsid w:val="00C04500"/>
    <w:rsid w:val="00C07A57"/>
    <w:rsid w:val="00C10860"/>
    <w:rsid w:val="00C10EBB"/>
    <w:rsid w:val="00C137C2"/>
    <w:rsid w:val="00C26FBE"/>
    <w:rsid w:val="00C7129F"/>
    <w:rsid w:val="00C75F5E"/>
    <w:rsid w:val="00C76023"/>
    <w:rsid w:val="00C80DEB"/>
    <w:rsid w:val="00C80ECF"/>
    <w:rsid w:val="00C82317"/>
    <w:rsid w:val="00C85AAB"/>
    <w:rsid w:val="00C87DE2"/>
    <w:rsid w:val="00C91155"/>
    <w:rsid w:val="00C935C7"/>
    <w:rsid w:val="00CA799B"/>
    <w:rsid w:val="00CB4623"/>
    <w:rsid w:val="00CC1D4F"/>
    <w:rsid w:val="00CD6C72"/>
    <w:rsid w:val="00CE14BD"/>
    <w:rsid w:val="00CE451A"/>
    <w:rsid w:val="00CE4E05"/>
    <w:rsid w:val="00CE67A1"/>
    <w:rsid w:val="00D059BC"/>
    <w:rsid w:val="00D05CE9"/>
    <w:rsid w:val="00D06755"/>
    <w:rsid w:val="00D16343"/>
    <w:rsid w:val="00D32886"/>
    <w:rsid w:val="00D330F7"/>
    <w:rsid w:val="00D33414"/>
    <w:rsid w:val="00D5075B"/>
    <w:rsid w:val="00D540E8"/>
    <w:rsid w:val="00D54DFC"/>
    <w:rsid w:val="00D72111"/>
    <w:rsid w:val="00D836B2"/>
    <w:rsid w:val="00D8388D"/>
    <w:rsid w:val="00D84A41"/>
    <w:rsid w:val="00D93866"/>
    <w:rsid w:val="00D93D2B"/>
    <w:rsid w:val="00DA4C12"/>
    <w:rsid w:val="00DA7816"/>
    <w:rsid w:val="00DB50E6"/>
    <w:rsid w:val="00DD78EE"/>
    <w:rsid w:val="00DE4554"/>
    <w:rsid w:val="00DF6615"/>
    <w:rsid w:val="00DF7A1B"/>
    <w:rsid w:val="00E016B7"/>
    <w:rsid w:val="00E1532E"/>
    <w:rsid w:val="00E35345"/>
    <w:rsid w:val="00E51180"/>
    <w:rsid w:val="00E56F36"/>
    <w:rsid w:val="00E651F4"/>
    <w:rsid w:val="00E663B8"/>
    <w:rsid w:val="00E719A0"/>
    <w:rsid w:val="00E72C86"/>
    <w:rsid w:val="00E7632C"/>
    <w:rsid w:val="00E81B73"/>
    <w:rsid w:val="00E8251F"/>
    <w:rsid w:val="00E87347"/>
    <w:rsid w:val="00EB1A4F"/>
    <w:rsid w:val="00EB4BC4"/>
    <w:rsid w:val="00EB5666"/>
    <w:rsid w:val="00EC2C49"/>
    <w:rsid w:val="00ED51F7"/>
    <w:rsid w:val="00EE31B4"/>
    <w:rsid w:val="00EF1C7D"/>
    <w:rsid w:val="00EF3DDB"/>
    <w:rsid w:val="00F1157E"/>
    <w:rsid w:val="00F12183"/>
    <w:rsid w:val="00F21C23"/>
    <w:rsid w:val="00F309EB"/>
    <w:rsid w:val="00F36422"/>
    <w:rsid w:val="00F370F7"/>
    <w:rsid w:val="00F37747"/>
    <w:rsid w:val="00F379E7"/>
    <w:rsid w:val="00F44D23"/>
    <w:rsid w:val="00F5104B"/>
    <w:rsid w:val="00F558B6"/>
    <w:rsid w:val="00F55C35"/>
    <w:rsid w:val="00F57761"/>
    <w:rsid w:val="00F67F58"/>
    <w:rsid w:val="00F80100"/>
    <w:rsid w:val="00F82362"/>
    <w:rsid w:val="00F86396"/>
    <w:rsid w:val="00F86920"/>
    <w:rsid w:val="00F86AF9"/>
    <w:rsid w:val="00FA24D9"/>
    <w:rsid w:val="00FA6745"/>
    <w:rsid w:val="00FB727B"/>
    <w:rsid w:val="00FB79E1"/>
    <w:rsid w:val="00FC3342"/>
    <w:rsid w:val="00FC4211"/>
    <w:rsid w:val="00FC53F8"/>
    <w:rsid w:val="00FD4093"/>
    <w:rsid w:val="00FD429F"/>
    <w:rsid w:val="00FE1246"/>
    <w:rsid w:val="00FE1D3E"/>
    <w:rsid w:val="017E192E"/>
    <w:rsid w:val="048A77B1"/>
    <w:rsid w:val="04AB70F7"/>
    <w:rsid w:val="051754CD"/>
    <w:rsid w:val="05542851"/>
    <w:rsid w:val="05B60523"/>
    <w:rsid w:val="06B8693D"/>
    <w:rsid w:val="06C81401"/>
    <w:rsid w:val="06D36770"/>
    <w:rsid w:val="0711124A"/>
    <w:rsid w:val="075E7270"/>
    <w:rsid w:val="08395D30"/>
    <w:rsid w:val="08467869"/>
    <w:rsid w:val="085B3E17"/>
    <w:rsid w:val="08746BA4"/>
    <w:rsid w:val="08DC37DB"/>
    <w:rsid w:val="097F4579"/>
    <w:rsid w:val="09C05D60"/>
    <w:rsid w:val="0A797252"/>
    <w:rsid w:val="0B282708"/>
    <w:rsid w:val="0B3B4739"/>
    <w:rsid w:val="0BFE1721"/>
    <w:rsid w:val="0C0F5B99"/>
    <w:rsid w:val="0CCE7C56"/>
    <w:rsid w:val="0CD32C62"/>
    <w:rsid w:val="0D1A44CC"/>
    <w:rsid w:val="0D3A5A37"/>
    <w:rsid w:val="0E2945A7"/>
    <w:rsid w:val="0E9245B3"/>
    <w:rsid w:val="0EB2790B"/>
    <w:rsid w:val="101912FD"/>
    <w:rsid w:val="10200EC6"/>
    <w:rsid w:val="10AF3276"/>
    <w:rsid w:val="10CD572B"/>
    <w:rsid w:val="11D50417"/>
    <w:rsid w:val="122A0C91"/>
    <w:rsid w:val="129D558E"/>
    <w:rsid w:val="130A5A58"/>
    <w:rsid w:val="13AC4618"/>
    <w:rsid w:val="149608B1"/>
    <w:rsid w:val="15463D6E"/>
    <w:rsid w:val="155B35A5"/>
    <w:rsid w:val="159F277F"/>
    <w:rsid w:val="16347F42"/>
    <w:rsid w:val="172272E9"/>
    <w:rsid w:val="187A70D8"/>
    <w:rsid w:val="188C50AE"/>
    <w:rsid w:val="1902311C"/>
    <w:rsid w:val="1AB322CA"/>
    <w:rsid w:val="1B8C25A3"/>
    <w:rsid w:val="1C9E68A1"/>
    <w:rsid w:val="1CA31112"/>
    <w:rsid w:val="1CAC5EAA"/>
    <w:rsid w:val="1D463772"/>
    <w:rsid w:val="1EFF6387"/>
    <w:rsid w:val="1F5C23BA"/>
    <w:rsid w:val="1F812D91"/>
    <w:rsid w:val="206E5E16"/>
    <w:rsid w:val="20A56B8C"/>
    <w:rsid w:val="20E63B1D"/>
    <w:rsid w:val="21323283"/>
    <w:rsid w:val="229A3AC8"/>
    <w:rsid w:val="22B22CEC"/>
    <w:rsid w:val="22D73A37"/>
    <w:rsid w:val="231815A0"/>
    <w:rsid w:val="23610439"/>
    <w:rsid w:val="23AE17B1"/>
    <w:rsid w:val="241362F0"/>
    <w:rsid w:val="24B83ED3"/>
    <w:rsid w:val="25201851"/>
    <w:rsid w:val="25385CE0"/>
    <w:rsid w:val="2639008A"/>
    <w:rsid w:val="269C7350"/>
    <w:rsid w:val="26DC6EF6"/>
    <w:rsid w:val="26E95E27"/>
    <w:rsid w:val="27081DFA"/>
    <w:rsid w:val="279B53AF"/>
    <w:rsid w:val="2AE05660"/>
    <w:rsid w:val="2AF516DE"/>
    <w:rsid w:val="2B841E40"/>
    <w:rsid w:val="2BB140B3"/>
    <w:rsid w:val="2BCD3BBB"/>
    <w:rsid w:val="2BDD02B4"/>
    <w:rsid w:val="2C403EFD"/>
    <w:rsid w:val="2C8066E3"/>
    <w:rsid w:val="2E086E01"/>
    <w:rsid w:val="2E570437"/>
    <w:rsid w:val="2E781541"/>
    <w:rsid w:val="2EAD27C8"/>
    <w:rsid w:val="2EB57234"/>
    <w:rsid w:val="2EB63029"/>
    <w:rsid w:val="2F032BB6"/>
    <w:rsid w:val="2F1A6F91"/>
    <w:rsid w:val="2F392A40"/>
    <w:rsid w:val="2FC62A50"/>
    <w:rsid w:val="2FF373FB"/>
    <w:rsid w:val="313C4539"/>
    <w:rsid w:val="31856345"/>
    <w:rsid w:val="31B91B44"/>
    <w:rsid w:val="31E43583"/>
    <w:rsid w:val="31EC0FC4"/>
    <w:rsid w:val="320861A7"/>
    <w:rsid w:val="32843AED"/>
    <w:rsid w:val="336E3329"/>
    <w:rsid w:val="33F54A74"/>
    <w:rsid w:val="34121EA2"/>
    <w:rsid w:val="346804F6"/>
    <w:rsid w:val="34EA313E"/>
    <w:rsid w:val="364A5389"/>
    <w:rsid w:val="36BC7FA8"/>
    <w:rsid w:val="372A5E3E"/>
    <w:rsid w:val="39000741"/>
    <w:rsid w:val="39365B0D"/>
    <w:rsid w:val="394C2FC4"/>
    <w:rsid w:val="39500DFB"/>
    <w:rsid w:val="39A808F8"/>
    <w:rsid w:val="3A2A4235"/>
    <w:rsid w:val="3ACC18ED"/>
    <w:rsid w:val="3BA158C9"/>
    <w:rsid w:val="3BA92137"/>
    <w:rsid w:val="3D2B20B4"/>
    <w:rsid w:val="3DD3122F"/>
    <w:rsid w:val="3DD6653C"/>
    <w:rsid w:val="3DEF40D0"/>
    <w:rsid w:val="3E012549"/>
    <w:rsid w:val="3E0C2145"/>
    <w:rsid w:val="3E7762B4"/>
    <w:rsid w:val="3EAE35B1"/>
    <w:rsid w:val="3EE406BB"/>
    <w:rsid w:val="3EF35162"/>
    <w:rsid w:val="3F035D9A"/>
    <w:rsid w:val="3F767FC2"/>
    <w:rsid w:val="3F81497E"/>
    <w:rsid w:val="3FD0182D"/>
    <w:rsid w:val="4052349C"/>
    <w:rsid w:val="40C7221C"/>
    <w:rsid w:val="418650D6"/>
    <w:rsid w:val="41CC0DDD"/>
    <w:rsid w:val="42FE1F85"/>
    <w:rsid w:val="4319774A"/>
    <w:rsid w:val="448422CE"/>
    <w:rsid w:val="44DB08FC"/>
    <w:rsid w:val="455E1D85"/>
    <w:rsid w:val="45B90EC9"/>
    <w:rsid w:val="46812E6C"/>
    <w:rsid w:val="46970CDC"/>
    <w:rsid w:val="48D55B23"/>
    <w:rsid w:val="48DD466E"/>
    <w:rsid w:val="48F77EEE"/>
    <w:rsid w:val="48FF71E3"/>
    <w:rsid w:val="49E50E65"/>
    <w:rsid w:val="4A15404D"/>
    <w:rsid w:val="4AEA33F6"/>
    <w:rsid w:val="4B761710"/>
    <w:rsid w:val="4BAB06C9"/>
    <w:rsid w:val="4BAC45CF"/>
    <w:rsid w:val="4BB61845"/>
    <w:rsid w:val="4BBE4C74"/>
    <w:rsid w:val="4C137B6B"/>
    <w:rsid w:val="4C596FC9"/>
    <w:rsid w:val="4DF87722"/>
    <w:rsid w:val="4E0164CE"/>
    <w:rsid w:val="4E086E18"/>
    <w:rsid w:val="4FF24BD6"/>
    <w:rsid w:val="501F1846"/>
    <w:rsid w:val="50D0493D"/>
    <w:rsid w:val="52065296"/>
    <w:rsid w:val="529A362A"/>
    <w:rsid w:val="5343527B"/>
    <w:rsid w:val="536129AF"/>
    <w:rsid w:val="539F3764"/>
    <w:rsid w:val="5493193A"/>
    <w:rsid w:val="5679B306"/>
    <w:rsid w:val="56CD5039"/>
    <w:rsid w:val="56D0597B"/>
    <w:rsid w:val="58274A6F"/>
    <w:rsid w:val="58CB6FFF"/>
    <w:rsid w:val="591022A6"/>
    <w:rsid w:val="59167285"/>
    <w:rsid w:val="59735F4E"/>
    <w:rsid w:val="5A42058A"/>
    <w:rsid w:val="5AE05331"/>
    <w:rsid w:val="5BB83D2C"/>
    <w:rsid w:val="5C2B3F8B"/>
    <w:rsid w:val="5D4A00F8"/>
    <w:rsid w:val="5DBDD602"/>
    <w:rsid w:val="5DBE4B1C"/>
    <w:rsid w:val="5DC30102"/>
    <w:rsid w:val="5E330CAB"/>
    <w:rsid w:val="5EB8303A"/>
    <w:rsid w:val="5F36452D"/>
    <w:rsid w:val="5FEA0EA6"/>
    <w:rsid w:val="60594F9B"/>
    <w:rsid w:val="60F60E2D"/>
    <w:rsid w:val="61EF118E"/>
    <w:rsid w:val="62A31D69"/>
    <w:rsid w:val="62F9390F"/>
    <w:rsid w:val="630264F7"/>
    <w:rsid w:val="63B46602"/>
    <w:rsid w:val="63DA3979"/>
    <w:rsid w:val="64C27A05"/>
    <w:rsid w:val="655C7569"/>
    <w:rsid w:val="65754FED"/>
    <w:rsid w:val="661C3DCF"/>
    <w:rsid w:val="66520535"/>
    <w:rsid w:val="6679113E"/>
    <w:rsid w:val="66A43168"/>
    <w:rsid w:val="67412A0B"/>
    <w:rsid w:val="67BE4BC1"/>
    <w:rsid w:val="68340F1C"/>
    <w:rsid w:val="684618CA"/>
    <w:rsid w:val="69440401"/>
    <w:rsid w:val="69F2682A"/>
    <w:rsid w:val="6A415D60"/>
    <w:rsid w:val="6A884EAB"/>
    <w:rsid w:val="6B3130F7"/>
    <w:rsid w:val="6BC604C0"/>
    <w:rsid w:val="6C6275A3"/>
    <w:rsid w:val="6C67369A"/>
    <w:rsid w:val="6C754E65"/>
    <w:rsid w:val="6C985B10"/>
    <w:rsid w:val="6D0B2F6C"/>
    <w:rsid w:val="6F085F6C"/>
    <w:rsid w:val="6F5D4481"/>
    <w:rsid w:val="6FA40D24"/>
    <w:rsid w:val="6FC15FF0"/>
    <w:rsid w:val="6FCA33BD"/>
    <w:rsid w:val="71091088"/>
    <w:rsid w:val="710A69C8"/>
    <w:rsid w:val="714E4ED0"/>
    <w:rsid w:val="71B55356"/>
    <w:rsid w:val="723C5A5B"/>
    <w:rsid w:val="72742759"/>
    <w:rsid w:val="72E51B33"/>
    <w:rsid w:val="745A256D"/>
    <w:rsid w:val="74EB625C"/>
    <w:rsid w:val="76786537"/>
    <w:rsid w:val="76FC64FF"/>
    <w:rsid w:val="77194C05"/>
    <w:rsid w:val="7729619E"/>
    <w:rsid w:val="77582795"/>
    <w:rsid w:val="781972FB"/>
    <w:rsid w:val="791A4728"/>
    <w:rsid w:val="79444798"/>
    <w:rsid w:val="7A2E0421"/>
    <w:rsid w:val="7AC44802"/>
    <w:rsid w:val="7AE463D4"/>
    <w:rsid w:val="7B76161A"/>
    <w:rsid w:val="7B9F4830"/>
    <w:rsid w:val="7BB560C5"/>
    <w:rsid w:val="7BC63A93"/>
    <w:rsid w:val="7CB7326C"/>
    <w:rsid w:val="7D0E3BC5"/>
    <w:rsid w:val="7DB65260"/>
    <w:rsid w:val="7DDD107D"/>
    <w:rsid w:val="7FB9148B"/>
    <w:rsid w:val="7FFE5900"/>
    <w:rsid w:val="B49BE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3"/>
    <w:basedOn w:val="1"/>
    <w:next w:val="1"/>
    <w:link w:val="4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6"/>
    <w:semiHidden/>
    <w:unhideWhenUsed/>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40"/>
    <w:semiHidden/>
    <w:unhideWhenUsed/>
    <w:qFormat/>
    <w:uiPriority w:val="99"/>
    <w:rPr>
      <w:rFonts w:ascii="宋体" w:eastAsia="宋体"/>
      <w:sz w:val="18"/>
      <w:szCs w:val="18"/>
    </w:rPr>
  </w:style>
  <w:style w:type="paragraph" w:styleId="8">
    <w:name w:val="annotation text"/>
    <w:basedOn w:val="1"/>
    <w:link w:val="33"/>
    <w:semiHidden/>
    <w:unhideWhenUsed/>
    <w:qFormat/>
    <w:uiPriority w:val="99"/>
    <w:pPr>
      <w:jc w:val="left"/>
    </w:pPr>
  </w:style>
  <w:style w:type="paragraph" w:styleId="9">
    <w:name w:val="Body Text"/>
    <w:basedOn w:val="1"/>
    <w:next w:val="10"/>
    <w:link w:val="44"/>
    <w:semiHidden/>
    <w:unhideWhenUsed/>
    <w:qFormat/>
    <w:uiPriority w:val="99"/>
    <w:pPr>
      <w:spacing w:after="120"/>
    </w:pPr>
  </w:style>
  <w:style w:type="paragraph" w:styleId="10">
    <w:name w:val="Quote"/>
    <w:next w:val="1"/>
    <w:qFormat/>
    <w:uiPriority w:val="0"/>
    <w:pPr>
      <w:widowControl w:val="0"/>
      <w:wordWrap w:val="0"/>
      <w:spacing w:before="200" w:after="160"/>
      <w:ind w:left="864" w:right="864"/>
      <w:jc w:val="center"/>
    </w:pPr>
    <w:rPr>
      <w:rFonts w:eastAsia="宋体" w:asciiTheme="minorHAnsi" w:hAnsiTheme="minorHAnsi" w:cstheme="minorBidi"/>
      <w:i/>
      <w:kern w:val="2"/>
      <w:sz w:val="21"/>
      <w:szCs w:val="24"/>
      <w:lang w:val="en-US" w:eastAsia="zh-CN" w:bidi="ar-SA"/>
    </w:rPr>
  </w:style>
  <w:style w:type="paragraph" w:styleId="11">
    <w:name w:val="Body Text Indent"/>
    <w:basedOn w:val="1"/>
    <w:link w:val="43"/>
    <w:qFormat/>
    <w:uiPriority w:val="0"/>
    <w:pPr>
      <w:autoSpaceDE w:val="0"/>
      <w:autoSpaceDN w:val="0"/>
      <w:adjustRightInd w:val="0"/>
      <w:spacing w:line="360" w:lineRule="auto"/>
      <w:ind w:firstLine="540" w:firstLineChars="180"/>
    </w:pPr>
    <w:rPr>
      <w:sz w:val="30"/>
      <w:szCs w:val="24"/>
    </w:rPr>
  </w:style>
  <w:style w:type="paragraph" w:styleId="12">
    <w:name w:val="Plain Text"/>
    <w:basedOn w:val="1"/>
    <w:link w:val="34"/>
    <w:qFormat/>
    <w:uiPriority w:val="99"/>
    <w:pPr>
      <w:autoSpaceDE w:val="0"/>
      <w:autoSpaceDN w:val="0"/>
      <w:adjustRightInd w:val="0"/>
    </w:pPr>
    <w:rPr>
      <w:rFonts w:hint="eastAsia" w:hAnsi="Tms Rmn"/>
    </w:rPr>
  </w:style>
  <w:style w:type="paragraph" w:styleId="13">
    <w:name w:val="Date"/>
    <w:basedOn w:val="1"/>
    <w:next w:val="1"/>
    <w:link w:val="47"/>
    <w:semiHidden/>
    <w:unhideWhenUsed/>
    <w:qFormat/>
    <w:uiPriority w:val="99"/>
    <w:pPr>
      <w:ind w:left="100" w:leftChars="2500"/>
    </w:pPr>
  </w:style>
  <w:style w:type="paragraph" w:styleId="14">
    <w:name w:val="Balloon Text"/>
    <w:basedOn w:val="1"/>
    <w:link w:val="35"/>
    <w:semiHidden/>
    <w:unhideWhenUsed/>
    <w:qFormat/>
    <w:uiPriority w:val="99"/>
    <w:rPr>
      <w:sz w:val="18"/>
      <w:szCs w:val="18"/>
    </w:rPr>
  </w:style>
  <w:style w:type="paragraph" w:styleId="15">
    <w:name w:val="footer"/>
    <w:basedOn w:val="1"/>
    <w:link w:val="36"/>
    <w:unhideWhenUsed/>
    <w:qFormat/>
    <w:uiPriority w:val="99"/>
    <w:pPr>
      <w:tabs>
        <w:tab w:val="center" w:pos="4153"/>
        <w:tab w:val="right" w:pos="8306"/>
      </w:tabs>
      <w:snapToGrid w:val="0"/>
      <w:jc w:val="left"/>
    </w:pPr>
    <w:rPr>
      <w:sz w:val="18"/>
      <w:szCs w:val="18"/>
    </w:rPr>
  </w:style>
  <w:style w:type="paragraph" w:styleId="16">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49"/>
    <w:qFormat/>
    <w:uiPriority w:val="10"/>
    <w:pPr>
      <w:spacing w:before="240" w:after="60"/>
      <w:jc w:val="center"/>
      <w:outlineLvl w:val="0"/>
    </w:pPr>
    <w:rPr>
      <w:rFonts w:eastAsia="宋体" w:asciiTheme="majorHAnsi" w:hAnsiTheme="majorHAnsi" w:cstheme="majorBidi"/>
      <w:b/>
      <w:bCs/>
      <w:sz w:val="32"/>
      <w:szCs w:val="32"/>
    </w:rPr>
  </w:style>
  <w:style w:type="paragraph" w:styleId="20">
    <w:name w:val="annotation subject"/>
    <w:basedOn w:val="8"/>
    <w:next w:val="8"/>
    <w:link w:val="38"/>
    <w:semiHidden/>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FollowedHyperlink"/>
    <w:basedOn w:val="23"/>
    <w:semiHidden/>
    <w:unhideWhenUsed/>
    <w:qFormat/>
    <w:uiPriority w:val="99"/>
    <w:rPr>
      <w:color w:val="333333"/>
      <w:u w:val="none"/>
    </w:rPr>
  </w:style>
  <w:style w:type="character" w:styleId="26">
    <w:name w:val="Emphasis"/>
    <w:basedOn w:val="23"/>
    <w:qFormat/>
    <w:uiPriority w:val="20"/>
  </w:style>
  <w:style w:type="character" w:styleId="27">
    <w:name w:val="Hyperlink"/>
    <w:basedOn w:val="23"/>
    <w:unhideWhenUsed/>
    <w:qFormat/>
    <w:uiPriority w:val="99"/>
    <w:rPr>
      <w:color w:val="0000FF" w:themeColor="hyperlink"/>
      <w:u w:val="single"/>
      <w14:textFill>
        <w14:solidFill>
          <w14:schemeClr w14:val="hlink"/>
        </w14:solidFill>
      </w14:textFill>
    </w:rPr>
  </w:style>
  <w:style w:type="character" w:styleId="28">
    <w:name w:val="HTML Code"/>
    <w:basedOn w:val="23"/>
    <w:semiHidden/>
    <w:unhideWhenUsed/>
    <w:qFormat/>
    <w:uiPriority w:val="99"/>
    <w:rPr>
      <w:rFonts w:hint="default" w:ascii="var(--bs-font-monospace)" w:hAnsi="var(--bs-font-monospace)" w:eastAsia="var(--bs-font-monospace)" w:cs="var(--bs-font-monospace)"/>
      <w:sz w:val="18"/>
      <w:szCs w:val="18"/>
    </w:rPr>
  </w:style>
  <w:style w:type="character" w:styleId="29">
    <w:name w:val="annotation reference"/>
    <w:basedOn w:val="23"/>
    <w:unhideWhenUsed/>
    <w:qFormat/>
    <w:uiPriority w:val="0"/>
    <w:rPr>
      <w:sz w:val="21"/>
      <w:szCs w:val="21"/>
    </w:rPr>
  </w:style>
  <w:style w:type="character" w:styleId="30">
    <w:name w:val="HTML Keyboard"/>
    <w:basedOn w:val="23"/>
    <w:semiHidden/>
    <w:unhideWhenUsed/>
    <w:qFormat/>
    <w:uiPriority w:val="99"/>
    <w:rPr>
      <w:rFonts w:hint="default" w:ascii="var(--bs-font-monospace)" w:hAnsi="var(--bs-font-monospace)" w:eastAsia="var(--bs-font-monospace)" w:cs="var(--bs-font-monospace)"/>
      <w:sz w:val="18"/>
      <w:szCs w:val="18"/>
    </w:rPr>
  </w:style>
  <w:style w:type="character" w:styleId="31">
    <w:name w:val="HTML Sample"/>
    <w:basedOn w:val="23"/>
    <w:semiHidden/>
    <w:unhideWhenUsed/>
    <w:qFormat/>
    <w:uiPriority w:val="99"/>
    <w:rPr>
      <w:rFonts w:ascii="var(--bs-font-monospace)" w:hAnsi="var(--bs-font-monospace)" w:eastAsia="var(--bs-font-monospace)" w:cs="var(--bs-font-monospace)"/>
      <w:sz w:val="21"/>
      <w:szCs w:val="21"/>
    </w:rPr>
  </w:style>
  <w:style w:type="character" w:customStyle="1" w:styleId="32">
    <w:name w:val="标题 1 字符"/>
    <w:basedOn w:val="23"/>
    <w:link w:val="2"/>
    <w:qFormat/>
    <w:uiPriority w:val="9"/>
    <w:rPr>
      <w:rFonts w:asciiTheme="minorHAnsi" w:hAnsiTheme="minorHAnsi" w:eastAsiaTheme="minorEastAsia" w:cstheme="minorBidi"/>
      <w:b/>
      <w:bCs/>
      <w:kern w:val="44"/>
      <w:sz w:val="44"/>
      <w:szCs w:val="44"/>
    </w:rPr>
  </w:style>
  <w:style w:type="character" w:customStyle="1" w:styleId="33">
    <w:name w:val="批注文字 字符"/>
    <w:basedOn w:val="23"/>
    <w:link w:val="8"/>
    <w:semiHidden/>
    <w:qFormat/>
    <w:uiPriority w:val="99"/>
  </w:style>
  <w:style w:type="character" w:customStyle="1" w:styleId="34">
    <w:name w:val="纯文本 字符"/>
    <w:basedOn w:val="23"/>
    <w:link w:val="12"/>
    <w:qFormat/>
    <w:uiPriority w:val="99"/>
    <w:rPr>
      <w:rFonts w:hAnsi="Tms Rmn"/>
      <w:kern w:val="2"/>
      <w:sz w:val="21"/>
      <w:szCs w:val="22"/>
    </w:rPr>
  </w:style>
  <w:style w:type="character" w:customStyle="1" w:styleId="35">
    <w:name w:val="批注框文本 字符"/>
    <w:basedOn w:val="23"/>
    <w:link w:val="14"/>
    <w:semiHidden/>
    <w:qFormat/>
    <w:uiPriority w:val="99"/>
    <w:rPr>
      <w:sz w:val="18"/>
      <w:szCs w:val="18"/>
    </w:rPr>
  </w:style>
  <w:style w:type="character" w:customStyle="1" w:styleId="36">
    <w:name w:val="页脚 字符"/>
    <w:basedOn w:val="23"/>
    <w:link w:val="15"/>
    <w:qFormat/>
    <w:uiPriority w:val="99"/>
    <w:rPr>
      <w:sz w:val="18"/>
      <w:szCs w:val="18"/>
    </w:rPr>
  </w:style>
  <w:style w:type="character" w:customStyle="1" w:styleId="37">
    <w:name w:val="页眉 字符"/>
    <w:basedOn w:val="23"/>
    <w:link w:val="16"/>
    <w:qFormat/>
    <w:uiPriority w:val="99"/>
    <w:rPr>
      <w:sz w:val="18"/>
      <w:szCs w:val="18"/>
    </w:rPr>
  </w:style>
  <w:style w:type="character" w:customStyle="1" w:styleId="38">
    <w:name w:val="批注主题 字符"/>
    <w:basedOn w:val="33"/>
    <w:link w:val="20"/>
    <w:semiHidden/>
    <w:qFormat/>
    <w:uiPriority w:val="99"/>
    <w:rPr>
      <w:b/>
      <w:bCs/>
    </w:rPr>
  </w:style>
  <w:style w:type="paragraph" w:styleId="39">
    <w:name w:val="List Paragraph"/>
    <w:basedOn w:val="1"/>
    <w:qFormat/>
    <w:uiPriority w:val="34"/>
    <w:pPr>
      <w:ind w:firstLine="420" w:firstLineChars="200"/>
    </w:pPr>
  </w:style>
  <w:style w:type="character" w:customStyle="1" w:styleId="40">
    <w:name w:val="文档结构图 字符"/>
    <w:basedOn w:val="23"/>
    <w:link w:val="7"/>
    <w:semiHidden/>
    <w:qFormat/>
    <w:uiPriority w:val="99"/>
    <w:rPr>
      <w:rFonts w:ascii="宋体" w:eastAsia="宋体"/>
      <w:kern w:val="2"/>
      <w:sz w:val="18"/>
      <w:szCs w:val="18"/>
    </w:rPr>
  </w:style>
  <w:style w:type="paragraph" w:customStyle="1" w:styleId="4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标题 2 字符"/>
    <w:basedOn w:val="23"/>
    <w:link w:val="3"/>
    <w:qFormat/>
    <w:uiPriority w:val="0"/>
    <w:rPr>
      <w:rFonts w:hAnsi="宋体" w:cs="Arial"/>
      <w:b/>
      <w:bCs/>
      <w:iCs/>
      <w:kern w:val="2"/>
      <w:sz w:val="28"/>
      <w:szCs w:val="28"/>
    </w:rPr>
  </w:style>
  <w:style w:type="character" w:customStyle="1" w:styleId="43">
    <w:name w:val="正文文本缩进 字符"/>
    <w:basedOn w:val="23"/>
    <w:link w:val="11"/>
    <w:qFormat/>
    <w:uiPriority w:val="0"/>
    <w:rPr>
      <w:kern w:val="2"/>
      <w:sz w:val="30"/>
      <w:szCs w:val="24"/>
    </w:rPr>
  </w:style>
  <w:style w:type="character" w:customStyle="1" w:styleId="44">
    <w:name w:val="正文文本 字符"/>
    <w:basedOn w:val="23"/>
    <w:link w:val="9"/>
    <w:semiHidden/>
    <w:qFormat/>
    <w:uiPriority w:val="99"/>
    <w:rPr>
      <w:rFonts w:asciiTheme="minorHAnsi" w:hAnsiTheme="minorHAnsi" w:eastAsiaTheme="minorEastAsia" w:cstheme="minorBidi"/>
      <w:kern w:val="2"/>
      <w:sz w:val="21"/>
      <w:szCs w:val="22"/>
    </w:rPr>
  </w:style>
  <w:style w:type="character" w:customStyle="1" w:styleId="45">
    <w:name w:val="标题 3 字符"/>
    <w:basedOn w:val="23"/>
    <w:link w:val="4"/>
    <w:qFormat/>
    <w:uiPriority w:val="9"/>
    <w:rPr>
      <w:rFonts w:asciiTheme="minorHAnsi" w:hAnsiTheme="minorHAnsi" w:eastAsiaTheme="minorEastAsia" w:cstheme="minorBidi"/>
      <w:b/>
      <w:bCs/>
      <w:kern w:val="2"/>
      <w:sz w:val="32"/>
      <w:szCs w:val="32"/>
    </w:rPr>
  </w:style>
  <w:style w:type="character" w:customStyle="1" w:styleId="46">
    <w:name w:val="标题 5 字符"/>
    <w:basedOn w:val="23"/>
    <w:link w:val="6"/>
    <w:semiHidden/>
    <w:qFormat/>
    <w:uiPriority w:val="9"/>
    <w:rPr>
      <w:rFonts w:asciiTheme="minorHAnsi" w:hAnsiTheme="minorHAnsi" w:eastAsiaTheme="minorEastAsia" w:cstheme="minorBidi"/>
      <w:b/>
      <w:bCs/>
      <w:kern w:val="2"/>
      <w:sz w:val="28"/>
      <w:szCs w:val="28"/>
    </w:rPr>
  </w:style>
  <w:style w:type="character" w:customStyle="1" w:styleId="47">
    <w:name w:val="日期 字符"/>
    <w:basedOn w:val="23"/>
    <w:link w:val="13"/>
    <w:semiHidden/>
    <w:qFormat/>
    <w:uiPriority w:val="99"/>
    <w:rPr>
      <w:rFonts w:asciiTheme="minorHAnsi" w:hAnsiTheme="minorHAnsi" w:eastAsiaTheme="minorEastAsia" w:cstheme="minorBidi"/>
      <w:kern w:val="2"/>
      <w:sz w:val="21"/>
      <w:szCs w:val="22"/>
    </w:rPr>
  </w:style>
  <w:style w:type="paragraph" w:customStyle="1" w:styleId="48">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9">
    <w:name w:val="标题 字符"/>
    <w:basedOn w:val="23"/>
    <w:link w:val="19"/>
    <w:qFormat/>
    <w:uiPriority w:val="10"/>
    <w:rPr>
      <w:rFonts w:asciiTheme="majorHAnsi" w:hAnsiTheme="majorHAnsi" w:cstheme="majorBidi"/>
      <w:b/>
      <w:bCs/>
      <w:kern w:val="2"/>
      <w:sz w:val="32"/>
      <w:szCs w:val="32"/>
    </w:rPr>
  </w:style>
  <w:style w:type="character" w:customStyle="1" w:styleId="50">
    <w:name w:val="标题 4 字符"/>
    <w:basedOn w:val="23"/>
    <w:link w:val="5"/>
    <w:qFormat/>
    <w:uiPriority w:val="9"/>
    <w:rPr>
      <w:rFonts w:asciiTheme="majorHAnsi" w:hAnsiTheme="majorHAnsi" w:eastAsiaTheme="majorEastAsia" w:cstheme="majorBidi"/>
      <w:b/>
      <w:bCs/>
      <w:kern w:val="2"/>
      <w:sz w:val="28"/>
      <w:szCs w:val="28"/>
    </w:rPr>
  </w:style>
  <w:style w:type="character" w:customStyle="1" w:styleId="51">
    <w:name w:val="font71"/>
    <w:basedOn w:val="23"/>
    <w:qFormat/>
    <w:uiPriority w:val="0"/>
    <w:rPr>
      <w:rFonts w:hint="eastAsia" w:ascii="宋体" w:hAnsi="宋体" w:eastAsia="宋体" w:cs="宋体"/>
      <w:color w:val="000000"/>
      <w:sz w:val="20"/>
      <w:szCs w:val="20"/>
      <w:u w:val="none"/>
    </w:rPr>
  </w:style>
  <w:style w:type="character" w:customStyle="1" w:styleId="52">
    <w:name w:val="font101"/>
    <w:basedOn w:val="23"/>
    <w:qFormat/>
    <w:uiPriority w:val="0"/>
    <w:rPr>
      <w:rFonts w:hint="eastAsia" w:ascii="宋体" w:hAnsi="宋体" w:eastAsia="宋体" w:cs="宋体"/>
      <w:b/>
      <w:bCs/>
      <w:color w:val="FF0000"/>
      <w:sz w:val="20"/>
      <w:szCs w:val="20"/>
      <w:u w:val="none"/>
    </w:rPr>
  </w:style>
  <w:style w:type="character" w:customStyle="1" w:styleId="53">
    <w:name w:val="font31"/>
    <w:qFormat/>
    <w:uiPriority w:val="0"/>
    <w:rPr>
      <w:rFonts w:hint="eastAsia" w:ascii="方正仿宋简体" w:hAnsi="方正仿宋简体" w:eastAsia="方正仿宋简体" w:cs="方正仿宋简体"/>
      <w:color w:val="000000"/>
      <w:sz w:val="16"/>
      <w:szCs w:val="16"/>
      <w:u w:val="none"/>
    </w:rPr>
  </w:style>
  <w:style w:type="paragraph" w:customStyle="1" w:styleId="54">
    <w:name w:val="GW-正文"/>
    <w:basedOn w:val="1"/>
    <w:qFormat/>
    <w:uiPriority w:val="0"/>
    <w:pPr>
      <w:spacing w:line="360" w:lineRule="auto"/>
      <w:ind w:firstLine="200" w:firstLineChars="200"/>
    </w:pPr>
    <w:rPr>
      <w:rFonts w:eastAsia="仿宋_GB2312"/>
      <w:sz w:val="24"/>
    </w:rPr>
  </w:style>
  <w:style w:type="character" w:customStyle="1" w:styleId="55">
    <w:name w:val="layui-laypage-curr"/>
    <w:basedOn w:val="23"/>
    <w:qFormat/>
    <w:uiPriority w:val="0"/>
  </w:style>
  <w:style w:type="character" w:customStyle="1" w:styleId="56">
    <w:name w:val="font11"/>
    <w:basedOn w:val="23"/>
    <w:qFormat/>
    <w:uiPriority w:val="0"/>
    <w:rPr>
      <w:rFonts w:hint="eastAsia" w:ascii="宋体" w:hAnsi="宋体" w:eastAsia="宋体" w:cs="宋体"/>
      <w:color w:val="000000"/>
      <w:sz w:val="20"/>
      <w:szCs w:val="20"/>
      <w:u w:val="none"/>
    </w:rPr>
  </w:style>
  <w:style w:type="character" w:customStyle="1" w:styleId="57">
    <w:name w:val="font01"/>
    <w:basedOn w:val="23"/>
    <w:qFormat/>
    <w:uiPriority w:val="0"/>
    <w:rPr>
      <w:rFonts w:hint="eastAsia" w:ascii="宋体" w:hAnsi="宋体" w:eastAsia="宋体" w:cs="宋体"/>
      <w:color w:val="000000"/>
      <w:sz w:val="24"/>
      <w:szCs w:val="24"/>
      <w:u w:val="none"/>
    </w:rPr>
  </w:style>
  <w:style w:type="character" w:customStyle="1" w:styleId="58">
    <w:name w:val="font21"/>
    <w:basedOn w:val="23"/>
    <w:qFormat/>
    <w:uiPriority w:val="0"/>
    <w:rPr>
      <w:rFonts w:hint="eastAsia" w:ascii="方正仿宋简体" w:hAnsi="方正仿宋简体" w:eastAsia="方正仿宋简体" w:cs="方正仿宋简体"/>
      <w:color w:val="000000"/>
      <w:sz w:val="24"/>
      <w:szCs w:val="24"/>
      <w:u w:val="none"/>
    </w:rPr>
  </w:style>
  <w:style w:type="paragraph" w:customStyle="1" w:styleId="59">
    <w:name w:val="正文2"/>
    <w:basedOn w:val="1"/>
    <w:next w:val="1"/>
    <w:qFormat/>
    <w:uiPriority w:val="0"/>
    <w:pPr>
      <w:widowControl/>
      <w:snapToGrid w:val="0"/>
      <w:spacing w:line="520" w:lineRule="exact"/>
      <w:ind w:firstLine="200" w:firstLineChars="200"/>
      <w:jc w:val="left"/>
      <w:outlineLvl w:val="3"/>
    </w:pPr>
    <w:rPr>
      <w:rFonts w:ascii="宋体" w:hAnsi="宋体" w:eastAsia="仿宋_GB2312"/>
      <w:kern w:val="0"/>
      <w:sz w:val="28"/>
    </w:rPr>
  </w:style>
  <w:style w:type="paragraph" w:customStyle="1" w:styleId="60">
    <w:name w:val="Table Text"/>
    <w:basedOn w:val="1"/>
    <w:semiHidden/>
    <w:qFormat/>
    <w:uiPriority w:val="0"/>
    <w:rPr>
      <w:rFonts w:ascii="仿宋" w:hAnsi="仿宋" w:eastAsia="仿宋" w:cs="仿宋"/>
      <w:sz w:val="19"/>
      <w:szCs w:val="19"/>
      <w:lang w:val="en-US" w:eastAsia="en-US" w:bidi="ar-SA"/>
    </w:rPr>
  </w:style>
  <w:style w:type="table" w:customStyle="1" w:styleId="61">
    <w:name w:val="Table Normal"/>
    <w:semiHidden/>
    <w:unhideWhenUsed/>
    <w:qFormat/>
    <w:uiPriority w:val="0"/>
    <w:tblPr>
      <w:tblCellMar>
        <w:top w:w="0" w:type="dxa"/>
        <w:left w:w="0" w:type="dxa"/>
        <w:bottom w:w="0" w:type="dxa"/>
        <w:right w:w="0" w:type="dxa"/>
      </w:tblCellMar>
    </w:tblPr>
  </w:style>
  <w:style w:type="paragraph" w:customStyle="1" w:styleId="62">
    <w:name w:val="Table Paragraph"/>
    <w:basedOn w:val="1"/>
    <w:qFormat/>
    <w:uiPriority w:val="99"/>
    <w:rPr>
      <w:sz w:val="20"/>
      <w:szCs w:val="20"/>
    </w:rPr>
  </w:style>
  <w:style w:type="paragraph" w:customStyle="1" w:styleId="63">
    <w:name w:val="Body text|1"/>
    <w:basedOn w:val="1"/>
    <w:qFormat/>
    <w:uiPriority w:val="0"/>
    <w:pPr>
      <w:spacing w:line="413" w:lineRule="auto"/>
      <w:ind w:firstLine="400"/>
    </w:pPr>
    <w:rPr>
      <w:rFonts w:ascii="宋体" w:hAnsi="宋体" w:eastAsia="宋体" w:cs="宋体"/>
      <w:sz w:val="22"/>
      <w:szCs w:val="22"/>
      <w:lang w:val="zh-TW" w:eastAsia="zh-TW" w:bidi="zh-TW"/>
    </w:rPr>
  </w:style>
  <w:style w:type="paragraph" w:customStyle="1" w:styleId="64">
    <w:name w:val="普通(网站)1"/>
    <w:basedOn w:val="1"/>
    <w:qFormat/>
    <w:uiPriority w:val="0"/>
    <w:pPr>
      <w:widowControl/>
      <w:spacing w:before="100" w:beforeAutospacing="1" w:after="100" w:afterAutospacing="1"/>
      <w:jc w:val="left"/>
    </w:pPr>
    <w:rPr>
      <w:rFonts w:ascii="宋体" w:hAnsi="宋体"/>
      <w:kern w:val="0"/>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9806</Words>
  <Characters>10217</Characters>
  <Lines>52</Lines>
  <Paragraphs>14</Paragraphs>
  <TotalTime>45</TotalTime>
  <ScaleCrop>false</ScaleCrop>
  <LinksUpToDate>false</LinksUpToDate>
  <CharactersWithSpaces>10909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2023-10-26T04:53:00Z</dcterms:created>
  <dc:creator>LJY</dc:creator>
  <cp:lastModifiedBy>三医院采购办</cp:lastModifiedBy>
  <cp:lastPrinted>2026-04-01T01:50:00Z</cp:lastPrinted>
  <dcterms:modified xsi:type="dcterms:W3CDTF">2026-04-02T08:46:54Z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6D9D7F75727B458A9CDA99508097924D</vt:lpwstr>
  </property>
  <property fmtid="{D5CDD505-2E9C-101B-9397-08002B2CF9AE}" pid="4" name="KSOTemplateDocerSaveRecord">
    <vt:lpwstr>eyJoZGlkIjoiN2Q0ZTU3NjE0NGYyYjM2OWFlODU3NjQ3OGYwMGVlOGEiLCJ1c2VySWQiOiIxNjYzNTYyNDQ4In0=</vt:lpwstr>
  </property>
</Properties>
</file>