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default" w:ascii="宋体" w:hAnsi="宋体" w:eastAsia="宋体" w:cs="宋体"/>
          <w:b/>
          <w:bCs w:val="0"/>
          <w:color w:val="auto"/>
          <w:sz w:val="52"/>
          <w:szCs w:val="52"/>
          <w:highlight w:val="none"/>
          <w:lang w:val="en-US" w:eastAsia="zh-CN"/>
        </w:rPr>
        <w:t>成都市成华区人民医院医学数字图书馆服务</w:t>
      </w:r>
      <w:r>
        <w:rPr>
          <w:rFonts w:hint="eastAsia" w:ascii="宋体" w:hAnsi="宋体" w:eastAsia="宋体" w:cs="宋体"/>
          <w:b/>
          <w:bCs w:val="0"/>
          <w:color w:val="auto"/>
          <w:sz w:val="52"/>
          <w:szCs w:val="52"/>
          <w:highlight w:val="none"/>
          <w:lang w:val="en-US" w:eastAsia="zh-CN"/>
        </w:rPr>
        <w:t>采购项目</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11D125CC">
      <w:pPr>
        <w:spacing w:line="360" w:lineRule="auto"/>
        <w:jc w:val="center"/>
        <w:rPr>
          <w:rFonts w:hint="default"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w:t>
      </w:r>
      <w:r>
        <w:rPr>
          <w:rFonts w:hint="eastAsia" w:ascii="华文中宋" w:hAnsi="华文中宋" w:eastAsia="华文中宋" w:cs="宋体"/>
          <w:b w:val="0"/>
          <w:bCs/>
          <w:color w:val="auto"/>
          <w:spacing w:val="40"/>
          <w:sz w:val="32"/>
          <w:highlight w:val="none"/>
          <w:lang w:val="en-US" w:eastAsia="zh-CN"/>
        </w:rPr>
        <w:t>46</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七</w:t>
      </w:r>
      <w:r>
        <w:rPr>
          <w:rFonts w:ascii="华文中宋" w:hAnsi="华文中宋" w:eastAsia="华文中宋" w:cs="宋体"/>
          <w:b w:val="0"/>
          <w:bCs/>
          <w:color w:val="auto"/>
          <w:sz w:val="32"/>
          <w:highlight w:val="none"/>
        </w:rPr>
        <w:t>月</w:t>
      </w:r>
    </w:p>
    <w:p w14:paraId="68B948B6">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3"/>
        <w:jc w:val="center"/>
        <w:rPr>
          <w:rFonts w:ascii="华文中宋" w:hAnsi="华文中宋" w:eastAsia="华文中宋" w:cs="Times New Roman"/>
          <w:b w:val="0"/>
          <w:bCs/>
          <w:color w:val="auto"/>
          <w:highlight w:val="none"/>
        </w:rPr>
      </w:pPr>
      <w:bookmarkStart w:id="0" w:name="_Toc68619132"/>
      <w:bookmarkStart w:id="1" w:name="_Toc669719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line="360" w:lineRule="auto"/>
        <w:ind w:firstLine="480" w:firstLineChars="200"/>
        <w:jc w:val="both"/>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default" w:ascii="Times New Roman" w:hAnsi="Times New Roman" w:eastAsia="宋体" w:cs="Times New Roman"/>
          <w:b w:val="0"/>
          <w:bCs w:val="0"/>
          <w:kern w:val="0"/>
          <w:sz w:val="24"/>
          <w:szCs w:val="24"/>
          <w:highlight w:val="none"/>
          <w:lang w:val="en-US" w:eastAsia="zh-CN"/>
        </w:rPr>
        <w:t>成都市成华区人民医院医学数字图书馆服务</w:t>
      </w:r>
      <w:r>
        <w:rPr>
          <w:rFonts w:hint="eastAsia" w:ascii="宋体" w:hAnsi="宋体" w:eastAsia="宋体" w:cs="宋体"/>
          <w:b w:val="0"/>
          <w:bCs/>
          <w:color w:val="000000" w:themeColor="text1"/>
          <w:sz w:val="24"/>
          <w:highlight w:val="none"/>
          <w:lang w:val="en-US" w:eastAsia="zh-CN"/>
          <w14:textFill>
            <w14:solidFill>
              <w14:schemeClr w14:val="tx1"/>
            </w14:solidFill>
          </w14:textFill>
        </w:rPr>
        <w:t>采购项目</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538BDB5C">
      <w:pPr>
        <w:spacing w:line="360" w:lineRule="auto"/>
        <w:jc w:val="left"/>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val="en-US" w:eastAsia="zh-CN"/>
        </w:rPr>
        <w:t xml:space="preserve"> 一、</w:t>
      </w:r>
      <w:r>
        <w:rPr>
          <w:rFonts w:hint="eastAsia" w:ascii="宋体" w:hAnsi="宋体" w:eastAsia="宋体" w:cs="宋体"/>
          <w:b w:val="0"/>
          <w:bCs/>
          <w:color w:val="auto"/>
          <w:sz w:val="24"/>
          <w:highlight w:val="none"/>
          <w:lang w:eastAsia="zh-CN"/>
        </w:rPr>
        <w:t>项目名称：</w:t>
      </w:r>
      <w:r>
        <w:rPr>
          <w:rFonts w:hint="default" w:ascii="Times New Roman" w:hAnsi="Times New Roman" w:eastAsia="宋体" w:cs="Times New Roman"/>
          <w:b w:val="0"/>
          <w:bCs w:val="0"/>
          <w:kern w:val="0"/>
          <w:sz w:val="24"/>
          <w:szCs w:val="24"/>
          <w:highlight w:val="none"/>
          <w:lang w:val="en-US" w:eastAsia="zh-CN"/>
        </w:rPr>
        <w:t>成都市成华区人民医院医学数字图书馆服务</w:t>
      </w:r>
      <w:r>
        <w:rPr>
          <w:rFonts w:hint="eastAsia" w:ascii="宋体" w:hAnsi="宋体" w:eastAsia="宋体" w:cs="宋体"/>
          <w:b w:val="0"/>
          <w:bCs/>
          <w:color w:val="000000" w:themeColor="text1"/>
          <w:sz w:val="24"/>
          <w:highlight w:val="none"/>
          <w:lang w:val="en-US" w:eastAsia="zh-CN"/>
          <w14:textFill>
            <w14:solidFill>
              <w14:schemeClr w14:val="tx1"/>
            </w14:solidFill>
          </w14:textFill>
        </w:rPr>
        <w:t>采购项目</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CG2026-HQ046）</w:t>
      </w:r>
    </w:p>
    <w:p w14:paraId="406C9121">
      <w:pPr>
        <w:numPr>
          <w:ilvl w:val="0"/>
          <w:numId w:val="0"/>
        </w:numPr>
        <w:spacing w:before="80" w:after="80"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w:t>
      </w:r>
      <w:r>
        <w:rPr>
          <w:rFonts w:hint="eastAsia" w:ascii="宋体" w:hAnsi="宋体" w:eastAsia="宋体" w:cs="宋体"/>
          <w:b w:val="0"/>
          <w:bCs w:val="0"/>
          <w:kern w:val="0"/>
          <w:sz w:val="24"/>
          <w:szCs w:val="24"/>
          <w:lang w:val="en-US" w:eastAsia="zh-CN" w:bidi="ar"/>
        </w:rPr>
        <w:t>50000</w:t>
      </w:r>
      <w:r>
        <w:rPr>
          <w:rFonts w:hint="eastAsia" w:ascii="宋体" w:hAnsi="宋体" w:eastAsia="宋体" w:cs="宋体"/>
          <w:b w:val="0"/>
          <w:bCs/>
          <w:color w:val="auto"/>
          <w:sz w:val="24"/>
          <w:highlight w:val="none"/>
          <w:lang w:val="en-US" w:eastAsia="zh-CN"/>
        </w:rPr>
        <w:t>元，</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w:t>
      </w:r>
      <w:r>
        <w:rPr>
          <w:rFonts w:hint="eastAsia" w:ascii="宋体" w:hAnsi="宋体" w:eastAsia="宋体" w:cs="宋体"/>
          <w:b w:val="0"/>
          <w:bCs w:val="0"/>
          <w:kern w:val="0"/>
          <w:sz w:val="24"/>
          <w:szCs w:val="24"/>
          <w:lang w:val="en-US" w:eastAsia="zh-CN" w:bidi="ar"/>
        </w:rPr>
        <w:t>50000</w:t>
      </w:r>
      <w:r>
        <w:rPr>
          <w:rFonts w:hint="eastAsia" w:ascii="宋体" w:hAnsi="宋体" w:eastAsia="宋体" w:cs="宋体"/>
          <w:b w:val="0"/>
          <w:bCs/>
          <w:color w:val="auto"/>
          <w:sz w:val="24"/>
          <w:highlight w:val="none"/>
          <w:lang w:val="en-US" w:eastAsia="zh-CN"/>
        </w:rPr>
        <w:t>元。</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1A0B1F6">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7BA30080">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开标</w:t>
      </w:r>
      <w:r>
        <w:rPr>
          <w:rFonts w:hint="eastAsia" w:ascii="宋体" w:hAnsi="宋体" w:eastAsia="宋体" w:cs="宋体"/>
          <w:b w:val="0"/>
          <w:bCs/>
          <w:color w:val="auto"/>
          <w:sz w:val="24"/>
          <w:highlight w:val="none"/>
        </w:rPr>
        <w:t>时间和地点</w:t>
      </w:r>
      <w:r>
        <w:rPr>
          <w:rFonts w:hint="eastAsia" w:ascii="宋体" w:hAnsi="宋体" w:eastAsia="宋体" w:cs="宋体"/>
          <w:b w:val="0"/>
          <w:bCs/>
          <w:color w:val="auto"/>
          <w:sz w:val="24"/>
          <w:highlight w:val="none"/>
          <w:lang w:eastAsia="zh-CN"/>
        </w:rPr>
        <w:t>：</w:t>
      </w:r>
    </w:p>
    <w:p w14:paraId="7D651C7A">
      <w:pPr>
        <w:spacing w:before="80" w:after="80" w:line="360" w:lineRule="auto"/>
        <w:ind w:firstLine="480" w:firstLineChars="200"/>
        <w:rPr>
          <w:rFonts w:hint="eastAsia" w:ascii="宋体" w:hAnsi="宋体" w:eastAsia="宋体" w:cs="宋体"/>
          <w:b w:val="0"/>
          <w:bCs/>
          <w:color w:val="auto"/>
          <w:sz w:val="24"/>
          <w:highlight w:val="none"/>
          <w:u w:val="single"/>
          <w:lang w:val="en-US" w:eastAsia="zh-CN"/>
        </w:rPr>
      </w:pP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r>
        <w:rPr>
          <w:rFonts w:hint="eastAsia" w:ascii="宋体" w:hAnsi="宋体" w:eastAsia="宋体" w:cs="宋体"/>
          <w:b w:val="0"/>
          <w:bCs/>
          <w:color w:val="auto"/>
          <w:sz w:val="24"/>
          <w:highlight w:val="none"/>
          <w:lang w:eastAsia="zh-CN"/>
        </w:rPr>
        <w:t>及开标</w:t>
      </w:r>
      <w:r>
        <w:rPr>
          <w:rFonts w:hint="eastAsia" w:ascii="宋体" w:hAnsi="宋体" w:eastAsia="宋体" w:cs="宋体"/>
          <w:b w:val="0"/>
          <w:bCs/>
          <w:color w:val="auto"/>
          <w:sz w:val="24"/>
          <w:highlight w:val="none"/>
        </w:rPr>
        <w:t>时间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7月21 日 10: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39294096">
      <w:pPr>
        <w:spacing w:before="80" w:after="80" w:line="360" w:lineRule="auto"/>
        <w:ind w:firstLine="480" w:firstLineChars="200"/>
        <w:rPr>
          <w:rFonts w:hint="eastAsia"/>
          <w:lang w:val="en-US"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009A0E11">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4"/>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0A5D00EE">
      <w:pPr>
        <w:spacing w:before="80" w:after="80"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3.1.4</w:t>
      </w:r>
      <w:r>
        <w:rPr>
          <w:rFonts w:hint="eastAsia" w:ascii="宋体" w:hAnsi="宋体" w:eastAsia="宋体" w:cs="宋体"/>
          <w:b w:val="0"/>
          <w:bCs/>
          <w:color w:val="auto"/>
          <w:sz w:val="24"/>
          <w:highlight w:val="none"/>
        </w:rPr>
        <w:t>电子文档1份</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内容与正本一致，(递交纸质</w:t>
      </w:r>
      <w:r>
        <w:rPr>
          <w:rFonts w:ascii="宋体" w:hAnsi="宋体" w:eastAsia="宋体" w:cs="宋体"/>
          <w:b w:val="0"/>
          <w:bCs/>
          <w:color w:val="auto"/>
          <w:sz w:val="24"/>
          <w:highlight w:val="none"/>
        </w:rPr>
        <w:t>比选申请书</w:t>
      </w:r>
      <w:r>
        <w:rPr>
          <w:rFonts w:hint="eastAsia" w:ascii="宋体" w:hAnsi="宋体" w:eastAsia="宋体" w:cs="宋体"/>
          <w:b w:val="0"/>
          <w:bCs/>
          <w:color w:val="auto"/>
          <w:sz w:val="24"/>
          <w:highlight w:val="none"/>
          <w:lang w:val="en-US" w:eastAsia="zh-CN"/>
        </w:rPr>
        <w:t>时电子文档需现场拷给采购办工作人员）。</w:t>
      </w:r>
    </w:p>
    <w:p w14:paraId="18C38D4A">
      <w:pPr>
        <w:spacing w:before="80" w:after="80" w:line="360" w:lineRule="auto"/>
        <w:ind w:firstLine="480" w:firstLineChars="200"/>
        <w:rPr>
          <w:rFonts w:hint="default" w:ascii="宋体" w:hAnsi="宋体" w:eastAsia="宋体" w:cs="宋体"/>
          <w:b w:val="0"/>
          <w:bCs/>
          <w:color w:val="auto"/>
          <w:sz w:val="24"/>
          <w:highlight w:val="none"/>
          <w:lang w:val="en-US" w:eastAsia="zh-CN"/>
        </w:rPr>
      </w:pP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5F4AA0ED">
      <w:pPr>
        <w:pStyle w:val="2"/>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3.2.3 本比选申请文件所有盖章位置，均须加盖比选申请人单位实体鲜章，电子印章不予认可。</w:t>
      </w:r>
    </w:p>
    <w:p w14:paraId="27E1EEA0">
      <w:pPr>
        <w:pStyle w:val="2"/>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3.2.4 法定代表人确认方式二选一，可加盖法人实体印章，或由法定代表人本人亲笔手写签字，打印签字、电子印章均无效。</w:t>
      </w:r>
    </w:p>
    <w:p w14:paraId="16511863">
      <w:pPr>
        <w:pStyle w:val="2"/>
        <w:spacing w:line="36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3.2.5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46878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w:t>
      </w: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4"/>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3"/>
        <w:jc w:val="center"/>
        <w:rPr>
          <w:rFonts w:ascii="华文中宋" w:hAnsi="华文中宋" w:eastAsia="华文中宋" w:cs="宋体"/>
          <w:b w:val="0"/>
          <w:bCs/>
          <w:color w:val="auto"/>
          <w:highlight w:val="none"/>
        </w:rPr>
      </w:pPr>
      <w:bookmarkStart w:id="3" w:name="_Toc66971933"/>
      <w:bookmarkStart w:id="4" w:name="_Toc686191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4"/>
        <w:rPr>
          <w:rFonts w:ascii="Arial" w:hAnsi="Arial" w:eastAsia="黑体"/>
          <w:b w:val="0"/>
          <w:bCs/>
          <w:color w:val="auto"/>
          <w:highlight w:val="none"/>
        </w:rPr>
      </w:pPr>
      <w:r>
        <w:rPr>
          <w:rFonts w:ascii="Arial" w:hAnsi="Arial" w:eastAsia="黑体"/>
          <w:b w:val="0"/>
          <w:bCs/>
          <w:color w:val="auto"/>
          <w:highlight w:val="none"/>
        </w:rPr>
        <w:br w:type="page"/>
      </w:r>
      <w:bookmarkStart w:id="5" w:name="_Toc152042581"/>
      <w:bookmarkStart w:id="6" w:name="_Toc144974861"/>
      <w:bookmarkStart w:id="7" w:name="_Toc152045792"/>
      <w:bookmarkStart w:id="8" w:name="_Toc247085878"/>
      <w:bookmarkStart w:id="9" w:name="_Toc246996360"/>
      <w:bookmarkStart w:id="10" w:name="_Toc246997103"/>
      <w:bookmarkStart w:id="11" w:name="_Toc179632812"/>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pBdr>
          <w:right w:val="single" w:color="auto" w:sz="4" w:space="0"/>
        </w:pBdr>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1"/>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4837E8B5">
      <w:pPr>
        <w:spacing w:line="360" w:lineRule="auto"/>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i w:val="0"/>
          <w:iCs w:val="0"/>
          <w:color w:val="auto"/>
          <w:kern w:val="0"/>
          <w:sz w:val="28"/>
          <w:szCs w:val="28"/>
          <w:u w:val="none"/>
          <w:lang w:val="en-US" w:eastAsia="zh-CN" w:bidi="ar"/>
        </w:rPr>
        <w:t>项目名称：</w:t>
      </w:r>
      <w:r>
        <w:rPr>
          <w:rFonts w:hint="default" w:ascii="Times New Roman" w:hAnsi="Times New Roman" w:eastAsia="宋体" w:cs="Times New Roman"/>
          <w:b w:val="0"/>
          <w:bCs w:val="0"/>
          <w:kern w:val="0"/>
          <w:sz w:val="24"/>
          <w:szCs w:val="24"/>
          <w:highlight w:val="none"/>
          <w:lang w:val="en-US" w:eastAsia="zh-CN"/>
        </w:rPr>
        <w:t>成都市成华区人民医院医学数字图书馆服务</w:t>
      </w:r>
      <w:r>
        <w:rPr>
          <w:rFonts w:hint="eastAsia" w:ascii="宋体" w:hAnsi="宋体" w:eastAsia="宋体" w:cs="宋体"/>
          <w:b w:val="0"/>
          <w:bCs/>
          <w:color w:val="000000" w:themeColor="text1"/>
          <w:sz w:val="24"/>
          <w:highlight w:val="none"/>
          <w:lang w:val="en-US" w:eastAsia="zh-CN"/>
          <w14:textFill>
            <w14:solidFill>
              <w14:schemeClr w14:val="tx1"/>
            </w14:solidFill>
          </w14:textFill>
        </w:rPr>
        <w:t>采购项目</w:t>
      </w:r>
    </w:p>
    <w:p w14:paraId="7255DE7F">
      <w:pPr>
        <w:pStyle w:val="2"/>
        <w:rPr>
          <w:rFonts w:hint="eastAsia"/>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3"/>
        <w:gridCol w:w="3613"/>
      </w:tblGrid>
      <w:tr w14:paraId="2A1B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3" w:type="dxa"/>
            <w:vMerge w:val="restart"/>
          </w:tcPr>
          <w:p w14:paraId="3F576395">
            <w:pPr>
              <w:pStyle w:val="2"/>
              <w:rPr>
                <w:rFonts w:hint="default" w:ascii="Times New Roman" w:hAnsi="Times New Roman" w:eastAsia="宋体" w:cs="Times New Roman"/>
                <w:b w:val="0"/>
                <w:bCs w:val="0"/>
                <w:kern w:val="0"/>
                <w:sz w:val="24"/>
                <w:szCs w:val="24"/>
                <w:highlight w:val="none"/>
                <w:lang w:val="en-US" w:eastAsia="zh-CN"/>
              </w:rPr>
            </w:pPr>
          </w:p>
          <w:p w14:paraId="53842A0A">
            <w:pPr>
              <w:pStyle w:val="2"/>
              <w:rPr>
                <w:rFonts w:hint="eastAsia"/>
                <w:vertAlign w:val="baseline"/>
                <w:lang w:val="en-US" w:eastAsia="zh-CN"/>
              </w:rPr>
            </w:pPr>
            <w:r>
              <w:rPr>
                <w:rFonts w:hint="default" w:ascii="Times New Roman" w:hAnsi="Times New Roman" w:eastAsia="宋体" w:cs="Times New Roman"/>
                <w:b w:val="0"/>
                <w:bCs w:val="0"/>
                <w:kern w:val="0"/>
                <w:sz w:val="24"/>
                <w:szCs w:val="24"/>
                <w:highlight w:val="none"/>
                <w:lang w:val="en-US" w:eastAsia="zh-CN"/>
              </w:rPr>
              <w:t>成都市成华区人民医院医学数字图书馆服务</w:t>
            </w:r>
            <w:r>
              <w:rPr>
                <w:rFonts w:hint="eastAsia" w:ascii="宋体" w:hAnsi="宋体" w:eastAsia="宋体" w:cs="宋体"/>
                <w:b w:val="0"/>
                <w:bCs/>
                <w:color w:val="000000" w:themeColor="text1"/>
                <w:sz w:val="24"/>
                <w:highlight w:val="none"/>
                <w:lang w:val="en-US" w:eastAsia="zh-CN"/>
                <w14:textFill>
                  <w14:solidFill>
                    <w14:schemeClr w14:val="tx1"/>
                  </w14:solidFill>
                </w14:textFill>
              </w:rPr>
              <w:t>采购项目</w:t>
            </w:r>
          </w:p>
        </w:tc>
        <w:tc>
          <w:tcPr>
            <w:tcW w:w="3613" w:type="dxa"/>
          </w:tcPr>
          <w:p w14:paraId="71F05649">
            <w:pPr>
              <w:pStyle w:val="2"/>
              <w:ind w:firstLine="1200" w:firstLineChars="500"/>
              <w:rPr>
                <w:rFonts w:hint="default" w:ascii="Times New Roman" w:hAnsi="Times New Roman" w:eastAsia="宋体" w:cs="Times New Roman"/>
                <w:b w:val="0"/>
                <w:bCs w:val="0"/>
                <w:kern w:val="0"/>
                <w:sz w:val="24"/>
                <w:szCs w:val="24"/>
                <w:highlight w:val="none"/>
                <w:lang w:val="en-US" w:eastAsia="zh-CN"/>
              </w:rPr>
            </w:pPr>
            <w:r>
              <w:rPr>
                <w:rFonts w:hint="eastAsia" w:ascii="Times New Roman" w:hAnsi="Times New Roman" w:eastAsia="宋体" w:cs="Times New Roman"/>
                <w:b w:val="0"/>
                <w:bCs w:val="0"/>
                <w:kern w:val="0"/>
                <w:sz w:val="24"/>
                <w:szCs w:val="24"/>
                <w:highlight w:val="none"/>
                <w:lang w:val="en-US" w:eastAsia="zh-CN"/>
              </w:rPr>
              <w:t>报价（元）</w:t>
            </w:r>
          </w:p>
        </w:tc>
      </w:tr>
      <w:tr w14:paraId="3A21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3" w:type="dxa"/>
            <w:vMerge w:val="continue"/>
          </w:tcPr>
          <w:p w14:paraId="040329F0">
            <w:pPr>
              <w:pStyle w:val="2"/>
              <w:rPr>
                <w:rFonts w:hint="eastAsia"/>
                <w:vertAlign w:val="baseline"/>
                <w:lang w:val="en-US" w:eastAsia="zh-CN"/>
              </w:rPr>
            </w:pPr>
          </w:p>
        </w:tc>
        <w:tc>
          <w:tcPr>
            <w:tcW w:w="3613" w:type="dxa"/>
          </w:tcPr>
          <w:p w14:paraId="734741C2">
            <w:pPr>
              <w:pStyle w:val="2"/>
              <w:rPr>
                <w:rFonts w:hint="eastAsia" w:ascii="Times New Roman" w:hAnsi="Times New Roman" w:eastAsia="宋体" w:cs="Times New Roman"/>
                <w:b w:val="0"/>
                <w:bCs w:val="0"/>
                <w:kern w:val="0"/>
                <w:sz w:val="24"/>
                <w:szCs w:val="24"/>
                <w:highlight w:val="none"/>
                <w:lang w:val="en-US" w:eastAsia="zh-CN"/>
              </w:rPr>
            </w:pPr>
            <w:r>
              <w:rPr>
                <w:rFonts w:hint="eastAsia" w:ascii="Times New Roman" w:hAnsi="Times New Roman" w:eastAsia="宋体" w:cs="Times New Roman"/>
                <w:b w:val="0"/>
                <w:bCs w:val="0"/>
                <w:kern w:val="0"/>
                <w:sz w:val="24"/>
                <w:szCs w:val="24"/>
                <w:highlight w:val="none"/>
                <w:lang w:val="en-US" w:eastAsia="zh-CN"/>
              </w:rPr>
              <w:t>小写金额：</w:t>
            </w:r>
          </w:p>
          <w:p w14:paraId="64F87058">
            <w:pPr>
              <w:pStyle w:val="2"/>
              <w:rPr>
                <w:rFonts w:hint="default" w:ascii="Times New Roman" w:hAnsi="Times New Roman" w:eastAsia="宋体" w:cs="Times New Roman"/>
                <w:b w:val="0"/>
                <w:bCs w:val="0"/>
                <w:kern w:val="0"/>
                <w:sz w:val="24"/>
                <w:szCs w:val="24"/>
                <w:highlight w:val="none"/>
                <w:lang w:val="en-US" w:eastAsia="zh-CN"/>
              </w:rPr>
            </w:pPr>
            <w:r>
              <w:rPr>
                <w:rFonts w:hint="eastAsia" w:ascii="Times New Roman" w:hAnsi="Times New Roman" w:eastAsia="宋体" w:cs="Times New Roman"/>
                <w:b w:val="0"/>
                <w:bCs w:val="0"/>
                <w:kern w:val="0"/>
                <w:sz w:val="24"/>
                <w:szCs w:val="24"/>
                <w:highlight w:val="none"/>
                <w:lang w:val="en-US" w:eastAsia="zh-CN"/>
              </w:rPr>
              <w:t>大写金额：</w:t>
            </w:r>
          </w:p>
        </w:tc>
      </w:tr>
    </w:tbl>
    <w:p w14:paraId="349BCBBD">
      <w:pPr>
        <w:pStyle w:val="2"/>
        <w:rPr>
          <w:rFonts w:hint="eastAsia"/>
          <w:lang w:val="en-US" w:eastAsia="zh-CN"/>
        </w:rPr>
      </w:pPr>
    </w:p>
    <w:p w14:paraId="4E46CC87">
      <w:pPr>
        <w:pStyle w:val="33"/>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2BFB7FAB">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1"/>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w:t>
      </w:r>
      <w:r>
        <w:rPr>
          <w:rFonts w:cs="Times New Roman"/>
          <w:b/>
          <w:bCs/>
          <w:color w:val="auto"/>
        </w:rPr>
        <w:t>请将偏离条款逐条应答。如与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3"/>
        <w:jc w:val="center"/>
        <w:rPr>
          <w:rFonts w:ascii="华文中宋" w:hAnsi="华文中宋" w:eastAsia="华文中宋" w:cs="宋体"/>
          <w:b w:val="0"/>
          <w:bCs/>
          <w:color w:val="auto"/>
          <w:highlight w:val="none"/>
        </w:rPr>
      </w:pPr>
      <w:bookmarkStart w:id="12" w:name="_Toc66971934"/>
      <w:bookmarkStart w:id="13" w:name="_Toc686191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5086F73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sz w:val="24"/>
          <w:highlight w:val="none"/>
          <w:lang w:val="en-US" w:eastAsia="zh-CN"/>
        </w:rPr>
        <w:t>7、本项目不允许联合体参加，且不允许分包或转包。</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3"/>
        <w:jc w:val="center"/>
        <w:rPr>
          <w:rFonts w:ascii="华文中宋" w:hAnsi="华文中宋" w:eastAsia="华文中宋" w:cs="宋体"/>
          <w:b w:val="0"/>
          <w:bCs/>
          <w:color w:val="auto"/>
          <w:highlight w:val="none"/>
        </w:rPr>
      </w:pPr>
      <w:bookmarkStart w:id="14" w:name="_Toc66971936"/>
      <w:bookmarkStart w:id="15" w:name="_Toc686191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47" w:type="dxa"/>
            <w:vAlign w:val="center"/>
          </w:tcPr>
          <w:p w14:paraId="6558FEB7">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vAlign w:val="center"/>
          </w:tcPr>
          <w:p w14:paraId="2FADD9BE">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4A609B0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过程中出现下列情形之一的，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委员会应当启动异常低价投标审查程序：</w:t>
      </w:r>
    </w:p>
    <w:p w14:paraId="77278B24">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3.1</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w:t>
      </w:r>
    </w:p>
    <w:p w14:paraId="4311E81A">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3.2</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xml:space="preserve">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50 %；</w:t>
      </w:r>
    </w:p>
    <w:p w14:paraId="2102096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3.3</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低于采购项目（采购包）最高限价 45 %的，即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&lt;采购项目（采购包）最高限价× 45 %；</w:t>
      </w:r>
    </w:p>
    <w:p w14:paraId="662EC99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3.4</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委员会基于专业判断，认为供应商报价过低，有可能影响产品质量或者不能诚信履约的其他情形。</w:t>
      </w:r>
    </w:p>
    <w:p w14:paraId="2BF7BF2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49A8613">
      <w:pPr>
        <w:spacing w:before="80" w:after="80" w:line="360" w:lineRule="auto"/>
        <w:jc w:val="left"/>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委员会依据专业经验，参考同类项目中标（成交）价格、类似产品市场价格水平、行业人工费用标准、国家有关部门指导行业协会发布的行业平均成本等情况，对报价合理性进行判断。</w:t>
      </w:r>
      <w:r>
        <w:rPr>
          <w:rFonts w:hint="eastAsia" w:cs="宋体" w:asciiTheme="minorEastAsia" w:hAnsiTheme="minorEastAsia"/>
          <w:b w:val="0"/>
          <w:bCs/>
          <w:color w:val="auto"/>
          <w:sz w:val="24"/>
          <w:szCs w:val="24"/>
          <w:highlight w:val="none"/>
          <w:lang w:eastAsia="zh-CN"/>
        </w:rPr>
        <w:t>比选申请人报价</w:t>
      </w:r>
      <w:r>
        <w:rPr>
          <w:rFonts w:hint="eastAsia" w:cs="宋体" w:asciiTheme="minorEastAsia" w:hAnsiTheme="minorEastAsia"/>
          <w:b w:val="0"/>
          <w:bCs/>
          <w:color w:val="auto"/>
          <w:sz w:val="24"/>
          <w:szCs w:val="24"/>
          <w:highlight w:val="none"/>
        </w:rPr>
        <w:t>不能提供书面说明、证明材料，或者提供的书面说明、证明材料不能证明其报价合理性的，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委员会应当将其作为无效投标处理。</w:t>
      </w:r>
    </w:p>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4AEB4D58">
      <w:pPr>
        <w:pStyle w:val="4"/>
        <w:jc w:val="both"/>
        <w:rPr>
          <w:rFonts w:hint="eastAsia"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w:t>
      </w:r>
    </w:p>
    <w:tbl>
      <w:tblPr>
        <w:tblStyle w:val="21"/>
        <w:tblW w:w="51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3"/>
        <w:gridCol w:w="939"/>
        <w:gridCol w:w="4194"/>
        <w:gridCol w:w="1098"/>
      </w:tblGrid>
      <w:tr w14:paraId="6F55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09" w:type="pct"/>
            <w:vAlign w:val="center"/>
          </w:tcPr>
          <w:p w14:paraId="08B42BCC">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jc w:val="center"/>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序号</w:t>
            </w:r>
          </w:p>
        </w:tc>
        <w:tc>
          <w:tcPr>
            <w:tcW w:w="1048" w:type="pct"/>
            <w:vAlign w:val="center"/>
          </w:tcPr>
          <w:p w14:paraId="01C787D6">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评分因素及权重</w:t>
            </w:r>
          </w:p>
        </w:tc>
        <w:tc>
          <w:tcPr>
            <w:tcW w:w="533" w:type="pct"/>
            <w:vAlign w:val="center"/>
          </w:tcPr>
          <w:p w14:paraId="67F03721">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分值</w:t>
            </w:r>
          </w:p>
        </w:tc>
        <w:tc>
          <w:tcPr>
            <w:tcW w:w="2384" w:type="pct"/>
            <w:vAlign w:val="center"/>
          </w:tcPr>
          <w:p w14:paraId="20B9747A">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1540" w:firstLineChars="700"/>
              <w:jc w:val="both"/>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评分标准</w:t>
            </w:r>
          </w:p>
        </w:tc>
        <w:tc>
          <w:tcPr>
            <w:tcW w:w="624" w:type="pct"/>
            <w:vAlign w:val="center"/>
          </w:tcPr>
          <w:p w14:paraId="5BACAE6C">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备注</w:t>
            </w:r>
          </w:p>
        </w:tc>
      </w:tr>
      <w:tr w14:paraId="2C6F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jc w:val="center"/>
        </w:trPr>
        <w:tc>
          <w:tcPr>
            <w:tcW w:w="409" w:type="pct"/>
            <w:vAlign w:val="center"/>
          </w:tcPr>
          <w:p w14:paraId="49174921">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p>
        </w:tc>
        <w:tc>
          <w:tcPr>
            <w:tcW w:w="1048" w:type="pct"/>
            <w:vAlign w:val="center"/>
          </w:tcPr>
          <w:p w14:paraId="55E995B9">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报价</w:t>
            </w:r>
          </w:p>
          <w:p w14:paraId="33AE9688">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en-US" w:eastAsia="zh-CN"/>
              </w:rPr>
              <w:t>%</w:t>
            </w:r>
          </w:p>
        </w:tc>
        <w:tc>
          <w:tcPr>
            <w:tcW w:w="533" w:type="pct"/>
            <w:vAlign w:val="center"/>
          </w:tcPr>
          <w:p w14:paraId="48F51306">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12</w:t>
            </w:r>
            <w:r>
              <w:rPr>
                <w:rFonts w:hint="eastAsia" w:ascii="宋体" w:hAnsi="宋体" w:eastAsia="宋体" w:cs="宋体"/>
                <w:bCs/>
                <w:color w:val="auto"/>
                <w:sz w:val="22"/>
                <w:szCs w:val="22"/>
                <w:highlight w:val="none"/>
                <w:lang w:val="en-US" w:eastAsia="zh-CN"/>
              </w:rPr>
              <w:t>分</w:t>
            </w:r>
          </w:p>
        </w:tc>
        <w:tc>
          <w:tcPr>
            <w:tcW w:w="2384" w:type="pct"/>
            <w:vAlign w:val="center"/>
          </w:tcPr>
          <w:p w14:paraId="7B91CD92">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440" w:firstLineChars="20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以满足</w:t>
            </w:r>
            <w:r>
              <w:rPr>
                <w:rFonts w:hint="eastAsia" w:ascii="宋体" w:hAnsi="宋体" w:cs="宋体"/>
                <w:color w:val="auto"/>
                <w:sz w:val="22"/>
                <w:szCs w:val="22"/>
                <w:highlight w:val="none"/>
                <w:lang w:val="en-US" w:eastAsia="zh-CN"/>
              </w:rPr>
              <w:t>比选</w:t>
            </w:r>
            <w:r>
              <w:rPr>
                <w:rFonts w:hint="eastAsia" w:ascii="宋体" w:hAnsi="宋体" w:eastAsia="宋体" w:cs="宋体"/>
                <w:color w:val="auto"/>
                <w:sz w:val="22"/>
                <w:szCs w:val="22"/>
                <w:highlight w:val="none"/>
                <w:lang w:val="en-US" w:eastAsia="zh-CN"/>
              </w:rPr>
              <w:t>文件要求且报价最低的报价为评审基准价，其价格分为满分。其他供应商的价格分统一按照下列公式计算：报价得分=（评审基准价／</w:t>
            </w:r>
            <w:r>
              <w:rPr>
                <w:rFonts w:hint="eastAsia" w:ascii="宋体" w:hAnsi="宋体" w:cs="宋体"/>
                <w:color w:val="auto"/>
                <w:sz w:val="22"/>
                <w:szCs w:val="22"/>
                <w:highlight w:val="none"/>
                <w:lang w:val="en-US" w:eastAsia="zh-CN"/>
              </w:rPr>
              <w:t>有效比选</w:t>
            </w:r>
            <w:r>
              <w:rPr>
                <w:rFonts w:hint="eastAsia" w:ascii="宋体" w:hAnsi="宋体" w:eastAsia="宋体" w:cs="宋体"/>
                <w:color w:val="auto"/>
                <w:sz w:val="22"/>
                <w:szCs w:val="22"/>
                <w:highlight w:val="none"/>
                <w:lang w:val="en-US" w:eastAsia="zh-CN"/>
              </w:rPr>
              <w:t>报价）×分值。</w:t>
            </w:r>
          </w:p>
        </w:tc>
        <w:tc>
          <w:tcPr>
            <w:tcW w:w="624" w:type="pct"/>
            <w:vAlign w:val="center"/>
          </w:tcPr>
          <w:p w14:paraId="30B12AA0">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textAlignment w:val="auto"/>
              <w:rPr>
                <w:rFonts w:hint="eastAsia" w:ascii="宋体" w:hAnsi="宋体" w:eastAsia="宋体" w:cs="宋体"/>
                <w:bCs/>
                <w:color w:val="auto"/>
                <w:sz w:val="22"/>
                <w:szCs w:val="22"/>
                <w:highlight w:val="none"/>
                <w:lang w:val="en-US" w:eastAsia="zh-CN"/>
              </w:rPr>
            </w:pPr>
          </w:p>
        </w:tc>
      </w:tr>
      <w:tr w14:paraId="4367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09" w:type="pct"/>
            <w:vAlign w:val="center"/>
          </w:tcPr>
          <w:p w14:paraId="5ECE3CA4">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1048" w:type="pct"/>
            <w:vAlign w:val="center"/>
          </w:tcPr>
          <w:p w14:paraId="4641AE82">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Cs/>
                <w:color w:val="auto"/>
                <w:sz w:val="22"/>
                <w:szCs w:val="22"/>
                <w:highlight w:val="none"/>
                <w:lang w:val="zh-CN" w:eastAsia="zh-CN"/>
              </w:rPr>
            </w:pPr>
            <w:r>
              <w:rPr>
                <w:rFonts w:hint="eastAsia" w:ascii="宋体" w:hAnsi="宋体" w:eastAsia="宋体" w:cs="宋体"/>
                <w:bCs/>
                <w:color w:val="auto"/>
                <w:sz w:val="22"/>
                <w:szCs w:val="22"/>
                <w:highlight w:val="none"/>
                <w:lang w:val="zh-CN" w:eastAsia="zh-CN"/>
              </w:rPr>
              <w:t>服务需求响应</w:t>
            </w:r>
          </w:p>
          <w:p w14:paraId="1F559ACF">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42</w:t>
            </w:r>
            <w:r>
              <w:rPr>
                <w:rFonts w:hint="eastAsia" w:ascii="宋体" w:hAnsi="宋体" w:eastAsia="宋体" w:cs="宋体"/>
                <w:bCs/>
                <w:color w:val="auto"/>
                <w:sz w:val="22"/>
                <w:szCs w:val="22"/>
                <w:highlight w:val="none"/>
                <w:lang w:val="en-US" w:eastAsia="zh-CN"/>
              </w:rPr>
              <w:t>%</w:t>
            </w:r>
          </w:p>
        </w:tc>
        <w:tc>
          <w:tcPr>
            <w:tcW w:w="533" w:type="pct"/>
            <w:vAlign w:val="center"/>
          </w:tcPr>
          <w:p w14:paraId="577D15F5">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42</w:t>
            </w:r>
            <w:r>
              <w:rPr>
                <w:rFonts w:hint="eastAsia" w:ascii="宋体" w:hAnsi="宋体" w:eastAsia="宋体" w:cs="宋体"/>
                <w:bCs/>
                <w:color w:val="auto"/>
                <w:sz w:val="22"/>
                <w:szCs w:val="22"/>
                <w:highlight w:val="none"/>
                <w:lang w:val="en-US" w:eastAsia="zh-CN"/>
              </w:rPr>
              <w:t>分</w:t>
            </w:r>
          </w:p>
        </w:tc>
        <w:tc>
          <w:tcPr>
            <w:tcW w:w="2384" w:type="pct"/>
            <w:vAlign w:val="center"/>
          </w:tcPr>
          <w:p w14:paraId="10F95270">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0" w:leftChars="0" w:firstLine="440" w:firstLineChars="200"/>
              <w:textAlignment w:val="auto"/>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供应商提供的服务完全满足或优于采购文件要求的计满分</w:t>
            </w:r>
            <w:r>
              <w:rPr>
                <w:rFonts w:hint="eastAsia" w:ascii="宋体" w:hAnsi="宋体" w:cs="宋体"/>
                <w:bCs/>
                <w:color w:val="auto"/>
                <w:sz w:val="22"/>
                <w:szCs w:val="22"/>
                <w:highlight w:val="none"/>
                <w:lang w:val="en-US" w:eastAsia="zh-CN"/>
              </w:rPr>
              <w:t>42</w:t>
            </w:r>
            <w:r>
              <w:rPr>
                <w:rFonts w:hint="eastAsia" w:ascii="宋体" w:hAnsi="宋体" w:eastAsia="宋体" w:cs="宋体"/>
                <w:bCs/>
                <w:color w:val="auto"/>
                <w:sz w:val="22"/>
                <w:szCs w:val="22"/>
                <w:highlight w:val="none"/>
                <w:lang w:val="en-US" w:eastAsia="zh-CN"/>
              </w:rPr>
              <w:t>分，技术要求共计4项（第一章技术服务要求及第二章具体资源内容要求）</w:t>
            </w:r>
          </w:p>
          <w:p w14:paraId="513D378A">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0" w:leftChars="0" w:firstLine="0" w:firstLineChars="0"/>
              <w:textAlignment w:val="auto"/>
              <w:rPr>
                <w:rFonts w:hint="eastAsia" w:ascii="宋体" w:hAnsi="宋体" w:eastAsia="宋体" w:cs="宋体"/>
                <w:bCs/>
                <w:color w:val="auto"/>
                <w:sz w:val="22"/>
                <w:szCs w:val="22"/>
                <w:highlight w:val="none"/>
                <w:lang w:val="en-US" w:eastAsia="zh-CN"/>
              </w:rPr>
            </w:pPr>
            <w:bookmarkStart w:id="17" w:name="OLE_LINK6"/>
            <w:r>
              <w:rPr>
                <w:rFonts w:hint="eastAsia" w:ascii="宋体" w:hAnsi="宋体" w:eastAsia="宋体" w:cs="宋体"/>
                <w:bCs/>
                <w:color w:val="auto"/>
                <w:sz w:val="22"/>
                <w:szCs w:val="22"/>
                <w:highlight w:val="none"/>
                <w:lang w:val="en-US" w:eastAsia="zh-CN"/>
              </w:rPr>
              <w:t>带有“▲”的参数为重要参数</w:t>
            </w:r>
            <w:bookmarkEnd w:id="17"/>
            <w:r>
              <w:rPr>
                <w:rFonts w:hint="eastAsia" w:ascii="宋体" w:hAnsi="宋体" w:eastAsia="宋体" w:cs="宋体"/>
                <w:bCs/>
                <w:color w:val="auto"/>
                <w:sz w:val="22"/>
                <w:szCs w:val="22"/>
                <w:highlight w:val="none"/>
                <w:lang w:val="en-US" w:eastAsia="zh-CN"/>
              </w:rPr>
              <w:t>，共计5条，每出现一条负偏离扣6分，本项最多得30分。</w:t>
            </w:r>
          </w:p>
          <w:p w14:paraId="5590C556">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0" w:leftChars="0" w:firstLine="0" w:firstLineChars="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不带有“▲”的参数为非重要参数，共计12条，每出现一条负偏离，扣1分，本项最多得12分。</w:t>
            </w:r>
          </w:p>
          <w:p w14:paraId="4FE4C997">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0" w:leftChars="0" w:firstLine="0" w:firstLineChars="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zh-TW" w:eastAsia="zh-TW"/>
              </w:rPr>
              <w:t>文件具体有明确证明材料的，以具体证明材料为准</w:t>
            </w:r>
            <w:r>
              <w:rPr>
                <w:rFonts w:hint="eastAsia" w:ascii="宋体" w:hAnsi="宋体" w:eastAsia="宋体" w:cs="宋体"/>
                <w:bCs/>
                <w:color w:val="auto"/>
                <w:sz w:val="22"/>
                <w:szCs w:val="22"/>
                <w:highlight w:val="none"/>
                <w:lang w:val="zh-TW" w:eastAsia="zh-CN"/>
              </w:rPr>
              <w:t>）</w:t>
            </w:r>
          </w:p>
        </w:tc>
        <w:tc>
          <w:tcPr>
            <w:tcW w:w="624" w:type="pct"/>
            <w:vAlign w:val="center"/>
          </w:tcPr>
          <w:p w14:paraId="4E3B7E27">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textAlignment w:val="auto"/>
              <w:rPr>
                <w:rFonts w:hint="eastAsia" w:ascii="宋体" w:hAnsi="宋体" w:eastAsia="宋体" w:cs="宋体"/>
                <w:bCs/>
                <w:color w:val="auto"/>
                <w:sz w:val="22"/>
                <w:szCs w:val="22"/>
                <w:highlight w:val="none"/>
                <w:lang w:val="en-US" w:eastAsia="zh-CN"/>
              </w:rPr>
            </w:pPr>
          </w:p>
        </w:tc>
      </w:tr>
      <w:tr w14:paraId="5895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09" w:type="pct"/>
            <w:vAlign w:val="center"/>
          </w:tcPr>
          <w:p w14:paraId="5FDDF175">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0" w:leftChars="0"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p>
        </w:tc>
        <w:tc>
          <w:tcPr>
            <w:tcW w:w="1048" w:type="pct"/>
            <w:vAlign w:val="center"/>
          </w:tcPr>
          <w:p w14:paraId="22A869CF">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0" w:leftChars="0"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项目实施方案3</w:t>
            </w: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en-US" w:eastAsia="zh-CN"/>
              </w:rPr>
              <w:t>%</w:t>
            </w:r>
          </w:p>
        </w:tc>
        <w:tc>
          <w:tcPr>
            <w:tcW w:w="533" w:type="pct"/>
            <w:vAlign w:val="center"/>
          </w:tcPr>
          <w:p w14:paraId="38DBE4A1">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0" w:leftChars="0"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en-US" w:eastAsia="zh-CN"/>
              </w:rPr>
              <w:t>分</w:t>
            </w:r>
          </w:p>
        </w:tc>
        <w:tc>
          <w:tcPr>
            <w:tcW w:w="2384" w:type="pct"/>
            <w:vAlign w:val="center"/>
          </w:tcPr>
          <w:p w14:paraId="66A6B04E">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0" w:leftChars="0" w:firstLine="440" w:firstLineChars="20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根据供应商提供的项目实施方案进行综合评审，方案内容包含但不限于①平台系统部署进度保障措施、②平台系统部署质量保障措施、③数字文献资源供应保障措施、④平台系统运营及维护方案、⑤突发事件分析及处理措施系统使用培训方案。</w:t>
            </w:r>
            <w:r>
              <w:rPr>
                <w:rFonts w:hint="eastAsia" w:ascii="宋体" w:hAnsi="宋体" w:eastAsia="宋体" w:cs="宋体"/>
                <w:kern w:val="2"/>
                <w:sz w:val="22"/>
                <w:szCs w:val="22"/>
                <w:highlight w:val="none"/>
                <w:lang w:val="en-US" w:eastAsia="zh-CN"/>
              </w:rPr>
              <w:t>以上5项</w:t>
            </w:r>
            <w:r>
              <w:rPr>
                <w:rFonts w:hint="eastAsia" w:ascii="宋体" w:hAnsi="宋体" w:eastAsia="宋体" w:cs="宋体"/>
                <w:sz w:val="22"/>
                <w:szCs w:val="22"/>
                <w:highlight w:val="none"/>
              </w:rPr>
              <w:t>内容齐全得</w:t>
            </w:r>
            <w:r>
              <w:rPr>
                <w:rFonts w:hint="eastAsia" w:ascii="宋体" w:hAnsi="宋体" w:eastAsia="宋体" w:cs="宋体"/>
                <w:sz w:val="22"/>
                <w:szCs w:val="22"/>
                <w:highlight w:val="none"/>
                <w:lang w:val="en-US" w:eastAsia="zh-CN"/>
              </w:rPr>
              <w:t>3</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分，每有一项内容缺失扣</w:t>
            </w: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val="en-US" w:eastAsia="zh-CN"/>
              </w:rPr>
              <w:t>每有一处缺陷扣</w:t>
            </w:r>
            <w:r>
              <w:rPr>
                <w:rFonts w:hint="eastAsia" w:ascii="宋体" w:hAnsi="宋体" w:cs="宋体"/>
                <w:sz w:val="22"/>
                <w:szCs w:val="22"/>
                <w:highlight w:val="none"/>
                <w:lang w:val="en-US" w:eastAsia="zh-CN"/>
              </w:rPr>
              <w:t>1.5</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扣完为止。</w:t>
            </w:r>
          </w:p>
          <w:p w14:paraId="70ABD481">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0" w:leftChars="0" w:firstLine="440" w:firstLineChars="20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说明：</w:t>
            </w:r>
            <w:r>
              <w:rPr>
                <w:rFonts w:hint="eastAsia" w:ascii="宋体" w:hAnsi="宋体" w:eastAsia="宋体" w:cs="宋体"/>
                <w:sz w:val="22"/>
                <w:szCs w:val="22"/>
                <w:highlight w:val="none"/>
                <w:lang w:eastAsia="zh-CN"/>
              </w:rPr>
              <w:t>缺陷是指内容仅有标题或框架，缺乏内容阐述或缺少关键节点；内容不符合国家、地方、行业标准、行业惯例以及项目特点；表述、项目名称、实施地点、政策、规范标准不恰当；方案复制或套用其他项目内容、与本项目无关的任一情形。</w:t>
            </w:r>
          </w:p>
        </w:tc>
        <w:tc>
          <w:tcPr>
            <w:tcW w:w="624" w:type="pct"/>
            <w:vAlign w:val="center"/>
          </w:tcPr>
          <w:p w14:paraId="62D3FE6C">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0" w:firstLineChars="0"/>
              <w:textAlignment w:val="auto"/>
              <w:rPr>
                <w:rFonts w:hint="eastAsia" w:ascii="宋体" w:hAnsi="宋体" w:eastAsia="宋体" w:cs="宋体"/>
                <w:bCs/>
                <w:color w:val="auto"/>
                <w:sz w:val="22"/>
                <w:szCs w:val="22"/>
                <w:highlight w:val="none"/>
                <w:lang w:val="en-US" w:eastAsia="zh-CN"/>
              </w:rPr>
            </w:pPr>
          </w:p>
        </w:tc>
      </w:tr>
      <w:tr w14:paraId="322F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0CA07851">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1048" w:type="pct"/>
            <w:tcBorders>
              <w:top w:val="single" w:color="auto" w:sz="4" w:space="0"/>
              <w:left w:val="single" w:color="auto" w:sz="4" w:space="0"/>
              <w:bottom w:val="single" w:color="auto" w:sz="4" w:space="0"/>
              <w:right w:val="single" w:color="auto" w:sz="4" w:space="0"/>
            </w:tcBorders>
            <w:vAlign w:val="center"/>
          </w:tcPr>
          <w:p w14:paraId="1539ED90">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firstLine="0" w:firstLineChars="0"/>
              <w:jc w:val="center"/>
              <w:textAlignment w:val="auto"/>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企业能力</w:t>
            </w:r>
            <w:r>
              <w:rPr>
                <w:rFonts w:hint="eastAsia" w:ascii="宋体" w:hAnsi="宋体" w:cs="宋体"/>
                <w:bCs/>
                <w:color w:val="auto"/>
                <w:sz w:val="22"/>
                <w:szCs w:val="22"/>
                <w:highlight w:val="none"/>
                <w:lang w:val="en-US" w:eastAsia="zh-CN"/>
              </w:rPr>
              <w:br w:type="textWrapping"/>
            </w:r>
            <w:r>
              <w:rPr>
                <w:rFonts w:hint="eastAsia" w:ascii="宋体" w:hAnsi="宋体" w:cs="宋体"/>
                <w:bCs/>
                <w:color w:val="auto"/>
                <w:sz w:val="22"/>
                <w:szCs w:val="22"/>
                <w:highlight w:val="none"/>
                <w:lang w:val="en-US" w:eastAsia="zh-CN"/>
              </w:rPr>
              <w:t>3%</w:t>
            </w:r>
          </w:p>
        </w:tc>
        <w:tc>
          <w:tcPr>
            <w:tcW w:w="533" w:type="pct"/>
            <w:tcBorders>
              <w:top w:val="single" w:color="auto" w:sz="4" w:space="0"/>
              <w:left w:val="single" w:color="auto" w:sz="4" w:space="0"/>
              <w:bottom w:val="single" w:color="auto" w:sz="4" w:space="0"/>
              <w:right w:val="single" w:color="auto" w:sz="4" w:space="0"/>
            </w:tcBorders>
            <w:vAlign w:val="center"/>
          </w:tcPr>
          <w:p w14:paraId="0BE74160">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firstLine="0" w:firstLineChars="0"/>
              <w:jc w:val="center"/>
              <w:textAlignment w:val="auto"/>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3分</w:t>
            </w:r>
          </w:p>
        </w:tc>
        <w:tc>
          <w:tcPr>
            <w:tcW w:w="2384" w:type="pct"/>
            <w:tcBorders>
              <w:top w:val="single" w:color="auto" w:sz="4" w:space="0"/>
              <w:left w:val="single" w:color="auto" w:sz="4" w:space="0"/>
              <w:bottom w:val="single" w:color="auto" w:sz="4" w:space="0"/>
              <w:right w:val="single" w:color="auto" w:sz="4" w:space="0"/>
            </w:tcBorders>
            <w:vAlign w:val="center"/>
          </w:tcPr>
          <w:p w14:paraId="5356DEFB">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right="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1.投标人具有ISO9001质量管理体系认证证书、ISO27001信息安全体系认证证书、ISO20000信息技术服务管理体系认证证书，每有一项得</w:t>
            </w:r>
            <w:r>
              <w:rPr>
                <w:rFonts w:hint="default" w:ascii="宋体" w:hAnsi="宋体" w:eastAsia="宋体" w:cs="宋体"/>
                <w:bCs/>
                <w:color w:val="auto"/>
                <w:sz w:val="22"/>
                <w:szCs w:val="22"/>
                <w:highlight w:val="none"/>
                <w:lang w:val="en-US" w:eastAsia="zh-CN"/>
              </w:rPr>
              <w:t>0.5</w:t>
            </w:r>
            <w:r>
              <w:rPr>
                <w:rFonts w:hint="eastAsia" w:ascii="宋体" w:hAnsi="宋体" w:eastAsia="宋体" w:cs="宋体"/>
                <w:bCs/>
                <w:color w:val="auto"/>
                <w:sz w:val="22"/>
                <w:szCs w:val="22"/>
                <w:highlight w:val="none"/>
                <w:lang w:val="en-US" w:eastAsia="zh-CN"/>
              </w:rPr>
              <w:t>分，满分</w:t>
            </w:r>
            <w:r>
              <w:rPr>
                <w:rFonts w:hint="default" w:ascii="宋体" w:hAnsi="宋体" w:eastAsia="宋体" w:cs="宋体"/>
                <w:bCs/>
                <w:color w:val="auto"/>
                <w:sz w:val="22"/>
                <w:szCs w:val="22"/>
                <w:highlight w:val="none"/>
                <w:lang w:val="en-US" w:eastAsia="zh-CN"/>
              </w:rPr>
              <w:t>1.5</w:t>
            </w:r>
            <w:r>
              <w:rPr>
                <w:rFonts w:hint="eastAsia" w:ascii="宋体" w:hAnsi="宋体" w:eastAsia="宋体" w:cs="宋体"/>
                <w:bCs/>
                <w:color w:val="auto"/>
                <w:sz w:val="22"/>
                <w:szCs w:val="22"/>
                <w:highlight w:val="none"/>
                <w:lang w:val="en-US" w:eastAsia="zh-CN"/>
              </w:rPr>
              <w:t>分。</w:t>
            </w:r>
          </w:p>
          <w:p w14:paraId="623C523D">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right="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2.具有与电子图书馆系统相关的软件著作权，或持有自有已投产同类软件的著作权证书的得</w:t>
            </w:r>
            <w:r>
              <w:rPr>
                <w:rFonts w:hint="default" w:ascii="宋体" w:hAnsi="宋体" w:eastAsia="宋体" w:cs="宋体"/>
                <w:bCs/>
                <w:color w:val="auto"/>
                <w:sz w:val="22"/>
                <w:szCs w:val="22"/>
                <w:highlight w:val="none"/>
                <w:lang w:val="en-US" w:eastAsia="zh-CN"/>
              </w:rPr>
              <w:t>1.5</w:t>
            </w:r>
            <w:r>
              <w:rPr>
                <w:rFonts w:hint="eastAsia" w:ascii="宋体" w:hAnsi="宋体" w:eastAsia="宋体" w:cs="宋体"/>
                <w:bCs/>
                <w:color w:val="auto"/>
                <w:sz w:val="22"/>
                <w:szCs w:val="22"/>
                <w:highlight w:val="none"/>
                <w:lang w:val="en-US" w:eastAsia="zh-CN"/>
              </w:rPr>
              <w:t>分。</w:t>
            </w:r>
          </w:p>
        </w:tc>
        <w:tc>
          <w:tcPr>
            <w:tcW w:w="624" w:type="pct"/>
            <w:tcBorders>
              <w:top w:val="single" w:color="auto" w:sz="4" w:space="0"/>
              <w:left w:val="single" w:color="auto" w:sz="4" w:space="0"/>
              <w:bottom w:val="single" w:color="auto" w:sz="4" w:space="0"/>
              <w:right w:val="single" w:color="auto" w:sz="4" w:space="0"/>
            </w:tcBorders>
            <w:vAlign w:val="center"/>
          </w:tcPr>
          <w:p w14:paraId="42AD700D">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2"/>
                <w:szCs w:val="22"/>
                <w:highlight w:val="none"/>
                <w:lang w:val="en-US" w:eastAsia="zh-CN"/>
              </w:rPr>
            </w:pPr>
          </w:p>
        </w:tc>
      </w:tr>
      <w:tr w14:paraId="2514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01B96891">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048" w:type="pct"/>
            <w:tcBorders>
              <w:top w:val="single" w:color="auto" w:sz="4" w:space="0"/>
              <w:left w:val="single" w:color="auto" w:sz="4" w:space="0"/>
              <w:bottom w:val="single" w:color="auto" w:sz="4" w:space="0"/>
              <w:right w:val="single" w:color="auto" w:sz="4" w:space="0"/>
            </w:tcBorders>
            <w:vAlign w:val="center"/>
          </w:tcPr>
          <w:p w14:paraId="34D1323B">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val="en-US" w:eastAsia="zh-CN"/>
              </w:rPr>
              <w:t>类似项目业绩</w:t>
            </w:r>
            <w:r>
              <w:rPr>
                <w:rFonts w:hint="eastAsia" w:ascii="宋体" w:hAnsi="宋体" w:cs="宋体"/>
                <w:bCs/>
                <w:color w:val="auto"/>
                <w:sz w:val="22"/>
                <w:szCs w:val="22"/>
                <w:highlight w:val="none"/>
                <w:lang w:val="en-US" w:eastAsia="zh-CN"/>
              </w:rPr>
              <w:t>8</w:t>
            </w:r>
            <w:r>
              <w:rPr>
                <w:rFonts w:hint="eastAsia" w:ascii="宋体" w:hAnsi="宋体" w:eastAsia="宋体" w:cs="宋体"/>
                <w:bCs/>
                <w:color w:val="auto"/>
                <w:sz w:val="22"/>
                <w:szCs w:val="22"/>
                <w:highlight w:val="none"/>
                <w:lang w:val="en-US" w:eastAsia="zh-CN"/>
              </w:rPr>
              <w:t>%</w:t>
            </w:r>
          </w:p>
        </w:tc>
        <w:tc>
          <w:tcPr>
            <w:tcW w:w="533" w:type="pct"/>
            <w:tcBorders>
              <w:top w:val="single" w:color="auto" w:sz="4" w:space="0"/>
              <w:left w:val="single" w:color="auto" w:sz="4" w:space="0"/>
              <w:bottom w:val="single" w:color="auto" w:sz="4" w:space="0"/>
              <w:right w:val="single" w:color="auto" w:sz="4" w:space="0"/>
            </w:tcBorders>
            <w:vAlign w:val="center"/>
          </w:tcPr>
          <w:p w14:paraId="4C03893D">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bCs/>
                <w:color w:val="auto"/>
                <w:sz w:val="22"/>
                <w:szCs w:val="22"/>
                <w:highlight w:val="none"/>
                <w:lang w:val="en-US" w:eastAsia="zh-CN"/>
              </w:rPr>
              <w:t>8</w:t>
            </w:r>
            <w:r>
              <w:rPr>
                <w:rFonts w:hint="eastAsia" w:ascii="宋体" w:hAnsi="宋体" w:eastAsia="宋体" w:cs="宋体"/>
                <w:bCs/>
                <w:color w:val="auto"/>
                <w:sz w:val="22"/>
                <w:szCs w:val="22"/>
                <w:highlight w:val="none"/>
                <w:lang w:val="en-US" w:eastAsia="zh-CN"/>
              </w:rPr>
              <w:t>分</w:t>
            </w:r>
          </w:p>
        </w:tc>
        <w:tc>
          <w:tcPr>
            <w:tcW w:w="2384" w:type="pct"/>
            <w:tcBorders>
              <w:top w:val="single" w:color="auto" w:sz="4" w:space="0"/>
              <w:left w:val="single" w:color="auto" w:sz="4" w:space="0"/>
              <w:bottom w:val="single" w:color="auto" w:sz="4" w:space="0"/>
              <w:right w:val="single" w:color="auto" w:sz="4" w:space="0"/>
            </w:tcBorders>
            <w:vAlign w:val="center"/>
          </w:tcPr>
          <w:p w14:paraId="25C20A4E">
            <w:pPr>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440" w:firstLineChars="200"/>
              <w:jc w:val="both"/>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供应商自2023年1月1日至今每有一个类似项目业绩（类似项目业绩指</w:t>
            </w:r>
            <w:r>
              <w:rPr>
                <w:rFonts w:hint="eastAsia"/>
                <w:lang w:eastAsia="zh-CN"/>
              </w:rPr>
              <w:t>数字图书馆类</w:t>
            </w:r>
            <w:r>
              <w:rPr>
                <w:rFonts w:hint="eastAsia"/>
                <w:lang w:val="en-US" w:eastAsia="zh-CN"/>
              </w:rPr>
              <w:t>项目</w:t>
            </w:r>
            <w:r>
              <w:rPr>
                <w:rFonts w:hint="eastAsia" w:ascii="宋体" w:hAnsi="宋体" w:eastAsia="宋体" w:cs="宋体"/>
                <w:bCs/>
                <w:color w:val="auto"/>
                <w:sz w:val="22"/>
                <w:szCs w:val="22"/>
                <w:highlight w:val="none"/>
                <w:lang w:val="en-US" w:eastAsia="zh-CN"/>
              </w:rPr>
              <w:t>）得2分，最多得</w:t>
            </w:r>
            <w:r>
              <w:rPr>
                <w:rFonts w:hint="eastAsia" w:ascii="宋体" w:hAnsi="宋体" w:cs="宋体"/>
                <w:bCs/>
                <w:color w:val="auto"/>
                <w:sz w:val="22"/>
                <w:szCs w:val="22"/>
                <w:highlight w:val="none"/>
                <w:lang w:val="en-US" w:eastAsia="zh-CN"/>
              </w:rPr>
              <w:t>8</w:t>
            </w:r>
            <w:r>
              <w:rPr>
                <w:rFonts w:hint="eastAsia" w:ascii="宋体" w:hAnsi="宋体" w:eastAsia="宋体" w:cs="宋体"/>
                <w:bCs/>
                <w:color w:val="auto"/>
                <w:sz w:val="22"/>
                <w:szCs w:val="22"/>
                <w:highlight w:val="none"/>
                <w:lang w:val="en-US" w:eastAsia="zh-CN"/>
              </w:rPr>
              <w:t>分。</w:t>
            </w:r>
          </w:p>
          <w:p w14:paraId="5880240D">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val="en-US" w:eastAsia="zh-CN"/>
              </w:rPr>
              <w:t>说明：合同以合同签订时间为准，提供有效合同复印件。</w:t>
            </w:r>
          </w:p>
        </w:tc>
        <w:tc>
          <w:tcPr>
            <w:tcW w:w="624" w:type="pct"/>
            <w:tcBorders>
              <w:top w:val="single" w:color="auto" w:sz="4" w:space="0"/>
              <w:left w:val="single" w:color="auto" w:sz="4" w:space="0"/>
              <w:bottom w:val="single" w:color="auto" w:sz="4" w:space="0"/>
              <w:right w:val="single" w:color="auto" w:sz="4" w:space="0"/>
            </w:tcBorders>
            <w:vAlign w:val="center"/>
          </w:tcPr>
          <w:p w14:paraId="735381CE">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2"/>
                <w:szCs w:val="22"/>
                <w:highlight w:val="none"/>
                <w:lang w:val="en-US" w:eastAsia="zh-CN"/>
              </w:rPr>
            </w:pPr>
          </w:p>
        </w:tc>
      </w:tr>
      <w:tr w14:paraId="096D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991" w:type="pct"/>
            <w:gridSpan w:val="3"/>
            <w:tcBorders>
              <w:top w:val="single" w:color="auto" w:sz="4" w:space="0"/>
              <w:left w:val="single" w:color="auto" w:sz="4" w:space="0"/>
              <w:bottom w:val="single" w:color="auto" w:sz="4" w:space="0"/>
              <w:right w:val="single" w:color="auto" w:sz="4" w:space="0"/>
            </w:tcBorders>
            <w:vAlign w:val="center"/>
          </w:tcPr>
          <w:p w14:paraId="15369A62">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firstLine="0" w:firstLineChars="0"/>
              <w:jc w:val="center"/>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合计</w:t>
            </w:r>
          </w:p>
        </w:tc>
        <w:tc>
          <w:tcPr>
            <w:tcW w:w="3008" w:type="pct"/>
            <w:gridSpan w:val="2"/>
            <w:tcBorders>
              <w:top w:val="single" w:color="auto" w:sz="4" w:space="0"/>
              <w:left w:val="single" w:color="auto" w:sz="4" w:space="0"/>
              <w:bottom w:val="single" w:color="auto" w:sz="4" w:space="0"/>
              <w:right w:val="single" w:color="auto" w:sz="4" w:space="0"/>
            </w:tcBorders>
            <w:vAlign w:val="center"/>
          </w:tcPr>
          <w:p w14:paraId="560F1EA4">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100分</w:t>
            </w:r>
          </w:p>
        </w:tc>
      </w:tr>
    </w:tbl>
    <w:p w14:paraId="73F8E1CA">
      <w:pPr>
        <w:pStyle w:val="4"/>
        <w:jc w:val="both"/>
        <w:rPr>
          <w:rFonts w:hint="eastAsia" w:ascii="华文中宋" w:hAnsi="华文中宋" w:eastAsia="华文中宋" w:cs="宋体"/>
          <w:b w:val="0"/>
          <w:bCs/>
          <w:color w:val="auto"/>
          <w:sz w:val="24"/>
          <w:szCs w:val="24"/>
          <w:highlight w:val="none"/>
        </w:rPr>
      </w:pPr>
    </w:p>
    <w:bookmarkEnd w:id="16"/>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4"/>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4"/>
        <w:ind w:firstLine="240" w:firstLineChars="100"/>
        <w:jc w:val="both"/>
        <w:rPr>
          <w:rFonts w:hint="default"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r>
        <w:rPr>
          <w:rFonts w:hint="eastAsia" w:ascii="华文中宋" w:hAnsi="华文中宋" w:eastAsia="华文中宋" w:cs="宋体"/>
          <w:b w:val="0"/>
          <w:bCs/>
          <w:color w:val="auto"/>
          <w:sz w:val="24"/>
          <w:szCs w:val="24"/>
          <w:highlight w:val="none"/>
          <w:lang w:val="en-US" w:eastAsia="zh-CN"/>
        </w:rPr>
        <w:t xml:space="preserve">    </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2"/>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680EB485">
      <w:pPr>
        <w:pStyle w:val="2"/>
        <w:rPr>
          <w:rFonts w:hint="eastAsia"/>
          <w:lang w:eastAsia="zh-CN"/>
        </w:rPr>
      </w:pPr>
    </w:p>
    <w:p w14:paraId="6C9F9578">
      <w:pPr>
        <w:pStyle w:val="4"/>
        <w:pageBreakBefore w:val="0"/>
        <w:widowControl w:val="0"/>
        <w:numPr>
          <w:ilvl w:val="0"/>
          <w:numId w:val="4"/>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34E0DD08">
      <w:pPr>
        <w:spacing w:before="156" w:beforeLines="50" w:after="156" w:afterLines="50" w:line="360" w:lineRule="auto"/>
        <w:ind w:firstLine="420" w:firstLineChars="200"/>
        <w:jc w:val="both"/>
        <w:rPr>
          <w:rFonts w:hint="eastAsia" w:ascii="宋体" w:hAnsi="宋体" w:eastAsia="宋体" w:cs="宋体"/>
          <w:b/>
          <w:bCs/>
          <w:color w:val="auto"/>
          <w:lang w:val="en-US" w:eastAsia="zh-CN"/>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5D19CC6">
      <w:pPr>
        <w:rPr>
          <w:rFonts w:hint="default"/>
          <w:lang w:val="en-US" w:eastAsia="zh-CN"/>
        </w:rPr>
      </w:pPr>
    </w:p>
    <w:p w14:paraId="3004F2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商务</w:t>
      </w:r>
      <w:r>
        <w:rPr>
          <w:rFonts w:hint="eastAsia" w:asciiTheme="minorEastAsia" w:hAnsiTheme="minorEastAsia" w:eastAsiaTheme="minorEastAsia" w:cstheme="minorEastAsia"/>
          <w:b/>
          <w:bCs/>
          <w:color w:val="auto"/>
          <w:sz w:val="24"/>
          <w:szCs w:val="24"/>
          <w:highlight w:val="none"/>
        </w:rPr>
        <w:t>要求（实质性要求</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kern w:val="2"/>
          <w:sz w:val="24"/>
          <w:szCs w:val="24"/>
          <w:lang w:val="en-US" w:eastAsia="zh-CN" w:bidi="ar-SA"/>
        </w:rPr>
        <w:t xml:space="preserve"> </w:t>
      </w:r>
      <w:bookmarkStart w:id="18" w:name="OLE_LINK5"/>
    </w:p>
    <w:p w14:paraId="57E628AE">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kern w:val="0"/>
          <w:sz w:val="24"/>
          <w:szCs w:val="24"/>
          <w:highlight w:val="none"/>
          <w:lang w:val="en-US" w:eastAsia="zh-CN" w:bidi="ar"/>
        </w:rPr>
      </w:pPr>
      <w:r>
        <w:rPr>
          <w:rFonts w:hint="default" w:ascii="Times New Roman" w:hAnsi="Times New Roman" w:cs="Times New Roman"/>
          <w:b w:val="0"/>
          <w:bCs w:val="0"/>
          <w:kern w:val="0"/>
          <w:sz w:val="24"/>
          <w:szCs w:val="24"/>
          <w:highlight w:val="none"/>
          <w:lang w:val="en-US" w:eastAsia="zh-CN" w:bidi="ar"/>
        </w:rPr>
        <w:t>服务年限：</w:t>
      </w:r>
      <w:r>
        <w:rPr>
          <w:rFonts w:hint="eastAsia" w:ascii="Times New Roman" w:hAnsi="Times New Roman"/>
          <w:b w:val="0"/>
          <w:kern w:val="0"/>
          <w:sz w:val="24"/>
          <w:highlight w:val="none"/>
          <w:lang w:eastAsia="zh-CN" w:bidi="ar"/>
        </w:rPr>
        <w:t>自</w:t>
      </w:r>
      <w:r>
        <w:rPr>
          <w:rFonts w:hint="eastAsia" w:ascii="Times New Roman" w:hAnsi="Times New Roman"/>
          <w:b w:val="0"/>
          <w:kern w:val="0"/>
          <w:sz w:val="24"/>
          <w:highlight w:val="none"/>
          <w:lang w:val="en-US" w:eastAsia="zh-CN" w:bidi="ar"/>
        </w:rPr>
        <w:t>合同</w:t>
      </w:r>
      <w:r>
        <w:rPr>
          <w:rFonts w:hint="eastAsia" w:ascii="Times New Roman" w:hAnsi="Times New Roman"/>
          <w:b w:val="0"/>
          <w:kern w:val="0"/>
          <w:sz w:val="24"/>
          <w:highlight w:val="none"/>
          <w:lang w:eastAsia="zh-CN" w:bidi="ar"/>
        </w:rPr>
        <w:t>签订</w:t>
      </w:r>
      <w:r>
        <w:rPr>
          <w:rFonts w:hint="eastAsia" w:ascii="Times New Roman" w:hAnsi="Times New Roman"/>
          <w:b w:val="0"/>
          <w:kern w:val="0"/>
          <w:sz w:val="24"/>
          <w:highlight w:val="none"/>
          <w:lang w:val="en-US" w:eastAsia="zh-CN" w:bidi="ar"/>
        </w:rPr>
        <w:t>之日</w:t>
      </w:r>
      <w:r>
        <w:rPr>
          <w:rFonts w:hint="eastAsia" w:ascii="Times New Roman" w:hAnsi="Times New Roman"/>
          <w:b w:val="0"/>
          <w:kern w:val="0"/>
          <w:sz w:val="24"/>
          <w:highlight w:val="none"/>
          <w:lang w:eastAsia="zh-CN" w:bidi="ar"/>
        </w:rPr>
        <w:t>起</w:t>
      </w:r>
      <w:r>
        <w:rPr>
          <w:rFonts w:hint="eastAsia" w:ascii="Times New Roman" w:hAnsi="Times New Roman"/>
          <w:b w:val="0"/>
          <w:kern w:val="0"/>
          <w:sz w:val="24"/>
          <w:highlight w:val="none"/>
          <w:lang w:val="en-US" w:eastAsia="zh-CN" w:bidi="ar"/>
        </w:rPr>
        <w:t>1年</w:t>
      </w:r>
      <w:r>
        <w:rPr>
          <w:rFonts w:hint="eastAsia" w:ascii="Times New Roman" w:hAnsi="Times New Roman" w:cs="Times New Roman"/>
          <w:b w:val="0"/>
          <w:bCs w:val="0"/>
          <w:kern w:val="0"/>
          <w:sz w:val="24"/>
          <w:szCs w:val="24"/>
          <w:highlight w:val="none"/>
          <w:lang w:val="en-US" w:eastAsia="zh-CN" w:bidi="ar"/>
        </w:rPr>
        <w:t>。</w:t>
      </w:r>
    </w:p>
    <w:p w14:paraId="6F795D4D">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kern w:val="0"/>
          <w:sz w:val="24"/>
          <w:szCs w:val="24"/>
          <w:highlight w:val="none"/>
          <w:lang w:val="en-US" w:eastAsia="zh-CN" w:bidi="ar"/>
        </w:rPr>
      </w:pPr>
      <w:r>
        <w:rPr>
          <w:rFonts w:hint="default" w:ascii="Times New Roman" w:hAnsi="Times New Roman" w:eastAsia="宋体" w:cs="Times New Roman"/>
          <w:b w:val="0"/>
          <w:bCs w:val="0"/>
          <w:kern w:val="0"/>
          <w:sz w:val="24"/>
          <w:szCs w:val="24"/>
          <w:highlight w:val="none"/>
          <w:lang w:val="en-US" w:eastAsia="zh-CN" w:bidi="ar"/>
        </w:rPr>
        <w:t>履约地点：采购人指定地点</w:t>
      </w:r>
      <w:r>
        <w:rPr>
          <w:rFonts w:hint="eastAsia" w:ascii="Times New Roman" w:hAnsi="Times New Roman" w:cs="Times New Roman"/>
          <w:b w:val="0"/>
          <w:bCs w:val="0"/>
          <w:kern w:val="0"/>
          <w:sz w:val="24"/>
          <w:szCs w:val="24"/>
          <w:highlight w:val="none"/>
          <w:lang w:val="en-US" w:eastAsia="zh-CN" w:bidi="ar"/>
        </w:rPr>
        <w:t>，</w:t>
      </w:r>
      <w:r>
        <w:rPr>
          <w:rFonts w:hint="eastAsia" w:ascii="Times New Roman" w:hAnsi="Times New Roman"/>
          <w:b w:val="0"/>
          <w:kern w:val="0"/>
          <w:sz w:val="24"/>
          <w:highlight w:val="none"/>
          <w:lang w:bidi="ar"/>
        </w:rPr>
        <w:t>含线上数据库平台部署、权限配置及线下技术支持、培训服务。</w:t>
      </w:r>
    </w:p>
    <w:p w14:paraId="4BDCF725">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kern w:val="0"/>
          <w:sz w:val="24"/>
          <w:szCs w:val="24"/>
          <w:highlight w:val="none"/>
          <w:lang w:val="en-US" w:eastAsia="zh-CN" w:bidi="ar"/>
        </w:rPr>
      </w:pPr>
      <w:r>
        <w:rPr>
          <w:rFonts w:hint="eastAsia" w:ascii="Times New Roman" w:hAnsi="Times New Roman" w:cs="Times New Roman"/>
          <w:b w:val="0"/>
          <w:bCs w:val="0"/>
          <w:kern w:val="0"/>
          <w:sz w:val="24"/>
          <w:szCs w:val="24"/>
          <w:highlight w:val="none"/>
          <w:lang w:val="en-US" w:eastAsia="zh-CN" w:bidi="ar"/>
        </w:rPr>
        <w:t>实施部署：</w:t>
      </w:r>
      <w:r>
        <w:rPr>
          <w:rFonts w:hint="eastAsia" w:ascii="Times New Roman" w:hAnsi="Times New Roman"/>
          <w:b w:val="0"/>
          <w:kern w:val="0"/>
          <w:sz w:val="24"/>
          <w:highlight w:val="none"/>
          <w:lang w:bidi="ar"/>
        </w:rPr>
        <w:t>供应商须在合同签订后</w:t>
      </w:r>
      <w:r>
        <w:rPr>
          <w:rFonts w:hint="eastAsia" w:ascii="Times New Roman" w:hAnsi="Times New Roman"/>
          <w:b w:val="0"/>
          <w:kern w:val="0"/>
          <w:sz w:val="24"/>
          <w:highlight w:val="none"/>
          <w:lang w:val="en-US" w:eastAsia="zh-CN" w:bidi="ar"/>
        </w:rPr>
        <w:t>7</w:t>
      </w:r>
      <w:r>
        <w:rPr>
          <w:rFonts w:hint="eastAsia" w:ascii="Times New Roman" w:hAnsi="Times New Roman"/>
          <w:b w:val="0"/>
          <w:kern w:val="0"/>
          <w:sz w:val="24"/>
          <w:highlight w:val="none"/>
          <w:lang w:bidi="ar"/>
        </w:rPr>
        <w:t>个工作日内</w:t>
      </w:r>
      <w:r>
        <w:rPr>
          <w:rFonts w:hint="eastAsia" w:ascii="Times New Roman" w:hAnsi="Times New Roman"/>
          <w:b w:val="0"/>
          <w:kern w:val="0"/>
          <w:sz w:val="24"/>
          <w:highlight w:val="none"/>
          <w:lang w:eastAsia="zh-CN" w:bidi="ar"/>
        </w:rPr>
        <w:t>，</w:t>
      </w:r>
      <w:r>
        <w:rPr>
          <w:rFonts w:hint="eastAsia" w:ascii="Times New Roman" w:hAnsi="Times New Roman"/>
          <w:b w:val="0"/>
          <w:kern w:val="0"/>
          <w:sz w:val="24"/>
          <w:highlight w:val="none"/>
          <w:lang w:bidi="ar"/>
        </w:rPr>
        <w:t>完成医学文献数据库的资源开通、账号权限配置及网络联调测试，确保全院可正常访问；部署完成后须向采购人提交验收申请及全套验收佐证材料，采购人在收到申请后完成验收；部署实施全程须保障医院现有网络与信息系统的安全稳定，不得擅自接入未经采购人审批的第三方插件或程序。</w:t>
      </w:r>
    </w:p>
    <w:p w14:paraId="5E4B2CF9">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kern w:val="0"/>
          <w:sz w:val="24"/>
          <w:szCs w:val="24"/>
          <w:highlight w:val="none"/>
          <w:lang w:val="en-US" w:eastAsia="zh-CN" w:bidi="ar"/>
        </w:rPr>
      </w:pPr>
      <w:r>
        <w:rPr>
          <w:rFonts w:hint="eastAsia" w:ascii="Times New Roman" w:hAnsi="Times New Roman" w:cs="Times New Roman"/>
          <w:b w:val="0"/>
          <w:bCs w:val="0"/>
          <w:kern w:val="0"/>
          <w:sz w:val="24"/>
          <w:szCs w:val="24"/>
          <w:highlight w:val="none"/>
          <w:lang w:val="en-US" w:eastAsia="zh-CN" w:bidi="ar"/>
        </w:rPr>
        <w:t>培训要求：</w:t>
      </w:r>
      <w:r>
        <w:rPr>
          <w:rFonts w:hint="eastAsia" w:ascii="Times New Roman" w:hAnsi="Times New Roman"/>
          <w:b w:val="0"/>
          <w:kern w:val="0"/>
          <w:sz w:val="24"/>
          <w:highlight w:val="none"/>
          <w:lang w:bidi="ar"/>
        </w:rPr>
        <w:t>供应商须为采购人数据库管理员提供一次现场培训，内容涵盖账号批量管理、后台数据统计、故障报修及资源后台配置</w:t>
      </w:r>
      <w:r>
        <w:rPr>
          <w:rFonts w:hint="eastAsia" w:ascii="Times New Roman" w:hAnsi="Times New Roman"/>
          <w:b w:val="0"/>
          <w:kern w:val="0"/>
          <w:sz w:val="24"/>
          <w:highlight w:val="none"/>
          <w:lang w:val="en-US" w:eastAsia="zh-CN" w:bidi="ar"/>
        </w:rPr>
        <w:t>等</w:t>
      </w:r>
      <w:r>
        <w:rPr>
          <w:rFonts w:hint="eastAsia" w:ascii="Times New Roman" w:hAnsi="Times New Roman"/>
          <w:b w:val="0"/>
          <w:kern w:val="0"/>
          <w:sz w:val="24"/>
          <w:highlight w:val="none"/>
          <w:lang w:bidi="ar"/>
        </w:rPr>
        <w:t>；并根据采购人需求，提供1-2次全院职工线上或线下使用培训，讲解文献检索、全文获取、移动端访问等操作技巧，时间由双方协商确定；同时须同步提供操作手册、使用指南等电子培训材料，供全院职工随时查阅。</w:t>
      </w:r>
    </w:p>
    <w:p w14:paraId="3B0BC3DE">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kern w:val="0"/>
          <w:sz w:val="24"/>
          <w:szCs w:val="24"/>
          <w:highlight w:val="none"/>
          <w:lang w:val="en-US" w:eastAsia="zh-CN" w:bidi="ar"/>
        </w:rPr>
      </w:pPr>
      <w:r>
        <w:rPr>
          <w:rFonts w:hint="default" w:ascii="Times New Roman" w:hAnsi="Times New Roman" w:eastAsia="宋体" w:cs="Times New Roman"/>
          <w:b w:val="0"/>
          <w:bCs w:val="0"/>
          <w:kern w:val="0"/>
          <w:sz w:val="24"/>
          <w:szCs w:val="24"/>
          <w:highlight w:val="none"/>
          <w:lang w:val="en-US" w:eastAsia="zh-CN" w:bidi="ar"/>
        </w:rPr>
        <w:t>账号管理</w:t>
      </w:r>
      <w:r>
        <w:rPr>
          <w:rFonts w:hint="eastAsia" w:ascii="Times New Roman" w:hAnsi="Times New Roman" w:cs="Times New Roman"/>
          <w:b w:val="0"/>
          <w:bCs w:val="0"/>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可批量开通全院职工账号，支持子账号绑定微信并移动端访问，无需个人注册。人员变动通知下达后，</w:t>
      </w:r>
      <w:r>
        <w:rPr>
          <w:rFonts w:hint="default" w:ascii="Times New Roman" w:hAnsi="Times New Roman"/>
          <w:b w:val="0"/>
          <w:kern w:val="0"/>
          <w:sz w:val="24"/>
          <w:highlight w:val="none"/>
          <w:lang w:bidi="ar"/>
        </w:rPr>
        <w:t>供应商须在</w:t>
      </w:r>
      <w:r>
        <w:rPr>
          <w:rFonts w:hint="default" w:ascii="Times New Roman" w:hAnsi="Times New Roman" w:eastAsia="宋体" w:cs="Times New Roman"/>
          <w:b w:val="0"/>
          <w:bCs w:val="0"/>
          <w:kern w:val="0"/>
          <w:sz w:val="24"/>
          <w:szCs w:val="24"/>
          <w:highlight w:val="none"/>
          <w:lang w:val="en-US" w:eastAsia="zh-CN" w:bidi="ar"/>
        </w:rPr>
        <w:t>1个工作日内完成新账号开通、离职账号停用</w:t>
      </w:r>
      <w:r>
        <w:rPr>
          <w:rFonts w:hint="default" w:ascii="Times New Roman" w:hAnsi="Times New Roman"/>
          <w:b w:val="0"/>
          <w:kern w:val="0"/>
          <w:sz w:val="24"/>
          <w:highlight w:val="none"/>
          <w:lang w:bidi="ar"/>
        </w:rPr>
        <w:t>及权限回收</w:t>
      </w:r>
      <w:r>
        <w:rPr>
          <w:rFonts w:hint="default" w:ascii="Times New Roman" w:hAnsi="Times New Roman" w:eastAsia="宋体" w:cs="Times New Roman"/>
          <w:b w:val="0"/>
          <w:bCs w:val="0"/>
          <w:kern w:val="0"/>
          <w:sz w:val="24"/>
          <w:szCs w:val="24"/>
          <w:highlight w:val="none"/>
          <w:lang w:val="en-US" w:eastAsia="zh-CN" w:bidi="ar"/>
        </w:rPr>
        <w:t>。</w:t>
      </w:r>
    </w:p>
    <w:p w14:paraId="701258B7">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kern w:val="0"/>
          <w:sz w:val="24"/>
          <w:szCs w:val="24"/>
          <w:highlight w:val="none"/>
          <w:lang w:val="en-US" w:eastAsia="zh-CN" w:bidi="ar"/>
        </w:rPr>
      </w:pPr>
      <w:r>
        <w:rPr>
          <w:rFonts w:hint="eastAsia" w:ascii="Times New Roman" w:hAnsi="Times New Roman" w:cs="Times New Roman"/>
          <w:b w:val="0"/>
          <w:bCs w:val="0"/>
          <w:kern w:val="0"/>
          <w:sz w:val="24"/>
          <w:szCs w:val="24"/>
          <w:highlight w:val="none"/>
          <w:lang w:val="en-US" w:eastAsia="zh-CN" w:bidi="ar"/>
        </w:rPr>
        <w:t>统计报告：可</w:t>
      </w:r>
      <w:r>
        <w:rPr>
          <w:rFonts w:hint="default" w:ascii="Times New Roman" w:hAnsi="Times New Roman" w:eastAsia="宋体" w:cs="Times New Roman"/>
          <w:b w:val="0"/>
          <w:bCs w:val="0"/>
          <w:kern w:val="0"/>
          <w:sz w:val="24"/>
          <w:szCs w:val="24"/>
          <w:highlight w:val="none"/>
          <w:lang w:val="en-US" w:eastAsia="zh-CN" w:bidi="ar"/>
        </w:rPr>
        <w:t>提供年度统计报告，内容涵盖本年度账号增减变动情况</w:t>
      </w:r>
      <w:r>
        <w:rPr>
          <w:rFonts w:hint="eastAsia" w:ascii="Times New Roman" w:hAnsi="Times New Roman" w:cs="Times New Roman"/>
          <w:b w:val="0"/>
          <w:bCs w:val="0"/>
          <w:kern w:val="0"/>
          <w:sz w:val="24"/>
          <w:szCs w:val="24"/>
          <w:highlight w:val="none"/>
          <w:lang w:val="en-US" w:eastAsia="zh-CN" w:bidi="ar"/>
        </w:rPr>
        <w:t>、</w:t>
      </w:r>
      <w:r>
        <w:rPr>
          <w:rFonts w:hint="eastAsia" w:ascii="Times New Roman" w:hAnsi="Times New Roman"/>
          <w:b w:val="0"/>
          <w:kern w:val="0"/>
          <w:sz w:val="24"/>
          <w:highlight w:val="none"/>
          <w:lang w:bidi="ar"/>
        </w:rPr>
        <w:t>全院</w:t>
      </w:r>
      <w:r>
        <w:rPr>
          <w:rFonts w:hint="eastAsia" w:ascii="Times New Roman" w:hAnsi="Times New Roman" w:cs="Times New Roman"/>
          <w:b w:val="0"/>
          <w:bCs w:val="0"/>
          <w:kern w:val="0"/>
          <w:sz w:val="24"/>
          <w:szCs w:val="24"/>
          <w:highlight w:val="none"/>
          <w:lang w:val="en-US" w:eastAsia="zh-CN" w:bidi="ar"/>
        </w:rPr>
        <w:t>及个人下载期刊文章数量、目录等相关数据</w:t>
      </w:r>
      <w:r>
        <w:rPr>
          <w:rFonts w:hint="default" w:ascii="Times New Roman" w:hAnsi="Times New Roman" w:eastAsia="宋体" w:cs="Times New Roman"/>
          <w:b w:val="0"/>
          <w:bCs w:val="0"/>
          <w:kern w:val="0"/>
          <w:sz w:val="24"/>
          <w:szCs w:val="24"/>
          <w:highlight w:val="none"/>
          <w:lang w:val="en-US" w:eastAsia="zh-CN" w:bidi="ar"/>
        </w:rPr>
        <w:t>。</w:t>
      </w:r>
    </w:p>
    <w:p w14:paraId="78D854E2">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kern w:val="0"/>
          <w:sz w:val="24"/>
          <w:szCs w:val="24"/>
          <w:highlight w:val="none"/>
          <w:lang w:val="en-US" w:eastAsia="zh-CN" w:bidi="ar"/>
        </w:rPr>
      </w:pPr>
      <w:r>
        <w:rPr>
          <w:rFonts w:hint="default" w:ascii="Times New Roman" w:hAnsi="Times New Roman" w:eastAsia="宋体" w:cs="Times New Roman"/>
          <w:b w:val="0"/>
          <w:bCs w:val="0"/>
          <w:kern w:val="0"/>
          <w:sz w:val="24"/>
          <w:szCs w:val="24"/>
          <w:highlight w:val="none"/>
          <w:lang w:val="en-US" w:eastAsia="zh-CN" w:bidi="ar"/>
        </w:rPr>
        <w:t>故障处理：</w:t>
      </w:r>
      <w:r>
        <w:rPr>
          <w:rFonts w:hint="default" w:ascii="Times New Roman" w:hAnsi="Times New Roman"/>
          <w:b w:val="0"/>
          <w:kern w:val="0"/>
          <w:sz w:val="24"/>
          <w:highlight w:val="none"/>
          <w:lang w:bidi="ar"/>
        </w:rPr>
        <w:t>供应商须提供7×24小时技术支持，对所有非人为因素导致的系统故障或服务中断排查修复</w:t>
      </w:r>
      <w:r>
        <w:rPr>
          <w:rFonts w:hint="default" w:ascii="Times New Roman" w:hAnsi="Times New Roman" w:eastAsia="宋体" w:cs="Times New Roman"/>
          <w:b w:val="0"/>
          <w:bCs w:val="0"/>
          <w:kern w:val="0"/>
          <w:sz w:val="24"/>
          <w:szCs w:val="24"/>
          <w:highlight w:val="none"/>
          <w:lang w:val="en-US" w:eastAsia="zh-CN" w:bidi="ar"/>
        </w:rPr>
        <w:t>。故障报修的响应时间为即时，故障响应时间≤2小时，小型故障</w:t>
      </w:r>
      <w:r>
        <w:rPr>
          <w:rFonts w:hint="default" w:ascii="Times New Roman" w:hAnsi="Times New Roman"/>
          <w:b w:val="0"/>
          <w:kern w:val="0"/>
          <w:sz w:val="24"/>
          <w:highlight w:val="none"/>
          <w:lang w:bidi="ar"/>
        </w:rPr>
        <w:t>（如单账号异常、单篇文献无法获取、局部功能异常等）</w:t>
      </w:r>
      <w:r>
        <w:rPr>
          <w:rFonts w:hint="default" w:ascii="Times New Roman" w:hAnsi="Times New Roman" w:eastAsia="宋体" w:cs="Times New Roman"/>
          <w:b w:val="0"/>
          <w:bCs w:val="0"/>
          <w:kern w:val="0"/>
          <w:sz w:val="24"/>
          <w:szCs w:val="24"/>
          <w:highlight w:val="none"/>
          <w:lang w:val="en-US" w:eastAsia="zh-CN" w:bidi="ar"/>
        </w:rPr>
        <w:t>恢复时间为</w:t>
      </w:r>
      <w:r>
        <w:rPr>
          <w:rFonts w:hint="eastAsia" w:ascii="Times New Roman" w:hAnsi="Times New Roman" w:cs="Times New Roman"/>
          <w:b w:val="0"/>
          <w:bCs w:val="0"/>
          <w:kern w:val="0"/>
          <w:sz w:val="24"/>
          <w:szCs w:val="24"/>
          <w:highlight w:val="none"/>
          <w:lang w:val="en-US" w:eastAsia="zh-CN" w:bidi="ar"/>
        </w:rPr>
        <w:t>2</w:t>
      </w:r>
      <w:r>
        <w:rPr>
          <w:rFonts w:hint="default" w:ascii="Times New Roman" w:hAnsi="Times New Roman" w:eastAsia="宋体" w:cs="Times New Roman"/>
          <w:b w:val="0"/>
          <w:bCs w:val="0"/>
          <w:kern w:val="0"/>
          <w:sz w:val="24"/>
          <w:szCs w:val="24"/>
          <w:highlight w:val="none"/>
          <w:lang w:val="en-US" w:eastAsia="zh-CN" w:bidi="ar"/>
        </w:rPr>
        <w:t>个小时，严重故障</w:t>
      </w:r>
      <w:r>
        <w:rPr>
          <w:rFonts w:hint="default" w:ascii="Times New Roman" w:hAnsi="Times New Roman"/>
          <w:b w:val="0"/>
          <w:kern w:val="0"/>
          <w:sz w:val="24"/>
          <w:highlight w:val="none"/>
          <w:lang w:bidi="ar"/>
        </w:rPr>
        <w:t>（如全院无法访问、数据库大面积不可用、核心功能失效等）</w:t>
      </w:r>
      <w:r>
        <w:rPr>
          <w:rFonts w:hint="default" w:ascii="Times New Roman" w:hAnsi="Times New Roman" w:eastAsia="宋体" w:cs="Times New Roman"/>
          <w:b w:val="0"/>
          <w:bCs w:val="0"/>
          <w:kern w:val="0"/>
          <w:sz w:val="24"/>
          <w:szCs w:val="24"/>
          <w:highlight w:val="none"/>
          <w:lang w:val="en-US" w:eastAsia="zh-CN" w:bidi="ar"/>
        </w:rPr>
        <w:t>恢复时间为24小时，并及时有效</w:t>
      </w:r>
      <w:r>
        <w:rPr>
          <w:rFonts w:hint="eastAsia" w:ascii="Times New Roman" w:hAnsi="Times New Roman" w:cs="Times New Roman"/>
          <w:b w:val="0"/>
          <w:bCs w:val="0"/>
          <w:kern w:val="0"/>
          <w:sz w:val="24"/>
          <w:szCs w:val="24"/>
          <w:highlight w:val="none"/>
          <w:lang w:val="en-US" w:eastAsia="zh-CN" w:bidi="ar"/>
        </w:rPr>
        <w:t>地</w:t>
      </w:r>
      <w:r>
        <w:rPr>
          <w:rFonts w:hint="default" w:ascii="Times New Roman" w:hAnsi="Times New Roman" w:eastAsia="宋体" w:cs="Times New Roman"/>
          <w:b w:val="0"/>
          <w:bCs w:val="0"/>
          <w:kern w:val="0"/>
          <w:sz w:val="24"/>
          <w:szCs w:val="24"/>
          <w:highlight w:val="none"/>
          <w:lang w:val="en-US" w:eastAsia="zh-CN" w:bidi="ar"/>
        </w:rPr>
        <w:t>提供解决方案。</w:t>
      </w:r>
    </w:p>
    <w:p w14:paraId="0AC0A973">
      <w:pPr>
        <w:pStyle w:val="4"/>
        <w:pageBreakBefore w:val="0"/>
        <w:numPr>
          <w:ilvl w:val="1"/>
          <w:numId w:val="0"/>
        </w:numPr>
        <w:kinsoku/>
        <w:wordWrap/>
        <w:overflowPunct/>
        <w:topLinePunct w:val="0"/>
        <w:autoSpaceDN/>
        <w:bidi w:val="0"/>
        <w:adjustRightInd/>
        <w:snapToGrid/>
        <w:spacing w:before="0" w:after="0" w:line="360" w:lineRule="auto"/>
        <w:ind w:leftChars="0"/>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eastAsia" w:ascii="Times New Roman" w:hAnsi="Times New Roman" w:eastAsia="宋体" w:cs="Times New Roman"/>
          <w:b w:val="0"/>
          <w:bCs w:val="0"/>
          <w:kern w:val="0"/>
          <w:sz w:val="24"/>
          <w:szCs w:val="24"/>
          <w:highlight w:val="none"/>
          <w:lang w:val="en-US" w:eastAsia="zh-CN" w:bidi="ar"/>
        </w:rPr>
        <w:t>8、</w:t>
      </w:r>
      <w:r>
        <w:rPr>
          <w:rFonts w:hint="default" w:ascii="Times New Roman" w:hAnsi="Times New Roman" w:eastAsia="宋体" w:cs="Times New Roman"/>
          <w:b w:val="0"/>
          <w:bCs w:val="0"/>
          <w:kern w:val="0"/>
          <w:sz w:val="24"/>
          <w:szCs w:val="24"/>
          <w:highlight w:val="none"/>
          <w:lang w:val="en-US" w:eastAsia="zh-CN" w:bidi="ar"/>
        </w:rPr>
        <w:t>付款方式：合同签定并验收，</w:t>
      </w:r>
      <w:r>
        <w:rPr>
          <w:rFonts w:hint="eastAsia" w:ascii="宋体" w:hAnsi="宋体" w:eastAsia="宋体" w:cs="宋体"/>
          <w:b w:val="0"/>
          <w:bCs w:val="0"/>
          <w:kern w:val="0"/>
          <w:sz w:val="24"/>
          <w:szCs w:val="24"/>
          <w:highlight w:val="none"/>
          <w:lang w:bidi="ar"/>
        </w:rPr>
        <w:t>采购人收到成交供应商开具的正规发票和报账资料后</w:t>
      </w:r>
      <w:r>
        <w:rPr>
          <w:rFonts w:hint="eastAsia" w:ascii="宋体" w:hAnsi="宋体" w:cs="宋体"/>
          <w:b w:val="0"/>
          <w:bCs w:val="0"/>
          <w:kern w:val="0"/>
          <w:sz w:val="24"/>
          <w:szCs w:val="24"/>
          <w:highlight w:val="none"/>
          <w:lang w:val="en-US" w:eastAsia="zh-CN" w:bidi="ar"/>
        </w:rPr>
        <w:t>1</w:t>
      </w:r>
      <w:r>
        <w:rPr>
          <w:rFonts w:hint="default" w:ascii="Times New Roman" w:hAnsi="Times New Roman" w:eastAsia="宋体" w:cs="Times New Roman"/>
          <w:b w:val="0"/>
          <w:bCs w:val="0"/>
          <w:kern w:val="0"/>
          <w:sz w:val="24"/>
          <w:szCs w:val="24"/>
          <w:highlight w:val="none"/>
          <w:lang w:val="en-US" w:eastAsia="zh-CN" w:bidi="ar"/>
        </w:rPr>
        <w:t>0日内，一次性支付本年度全部款项。</w:t>
      </w:r>
      <w:bookmarkEnd w:id="18"/>
    </w:p>
    <w:p w14:paraId="7BCFFEFA">
      <w:pPr>
        <w:pStyle w:val="4"/>
        <w:pageBreakBefore w:val="0"/>
        <w:numPr>
          <w:ilvl w:val="1"/>
          <w:numId w:val="0"/>
        </w:numPr>
        <w:kinsoku/>
        <w:wordWrap/>
        <w:overflowPunct/>
        <w:topLinePunct w:val="0"/>
        <w:autoSpaceDN/>
        <w:bidi w:val="0"/>
        <w:adjustRightInd/>
        <w:snapToGrid/>
        <w:spacing w:before="0" w:after="0" w:line="360" w:lineRule="auto"/>
        <w:ind w:leftChars="0"/>
        <w:jc w:val="both"/>
        <w:textAlignment w:val="auto"/>
        <w:rPr>
          <w:rFonts w:hint="eastAsia" w:ascii="Times New Roman" w:hAnsi="Times New Roman" w:cs="Times New Roman"/>
          <w:b w:val="0"/>
          <w:bCs w:val="0"/>
          <w:kern w:val="0"/>
          <w:sz w:val="24"/>
          <w:szCs w:val="24"/>
          <w:highlight w:val="none"/>
          <w:lang w:val="en-US" w:eastAsia="zh-CN" w:bidi="ar"/>
        </w:rPr>
      </w:pPr>
      <w:r>
        <w:rPr>
          <w:rFonts w:hint="eastAsia" w:ascii="Times New Roman" w:hAnsi="Times New Roman" w:cs="Times New Roman"/>
          <w:b w:val="0"/>
          <w:bCs w:val="0"/>
          <w:kern w:val="0"/>
          <w:sz w:val="24"/>
          <w:szCs w:val="24"/>
          <w:highlight w:val="none"/>
          <w:lang w:val="en-US" w:eastAsia="zh-CN" w:bidi="ar"/>
        </w:rPr>
        <w:t>9、违约责任</w:t>
      </w:r>
    </w:p>
    <w:p w14:paraId="75629FE4">
      <w:pPr>
        <w:pStyle w:val="4"/>
        <w:pageBreakBefore w:val="0"/>
        <w:numPr>
          <w:ilvl w:val="1"/>
          <w:numId w:val="0"/>
        </w:numPr>
        <w:kinsoku/>
        <w:wordWrap/>
        <w:overflowPunct/>
        <w:topLinePunct w:val="0"/>
        <w:autoSpaceDN/>
        <w:bidi w:val="0"/>
        <w:adjustRightInd/>
        <w:snapToGrid/>
        <w:spacing w:before="0" w:after="0" w:line="360" w:lineRule="auto"/>
        <w:ind w:leftChars="0"/>
        <w:jc w:val="left"/>
        <w:textAlignment w:val="auto"/>
        <w:rPr>
          <w:rFonts w:hint="default" w:ascii="Times New Roman" w:hAnsi="Times New Roman"/>
          <w:b w:val="0"/>
          <w:kern w:val="0"/>
          <w:sz w:val="24"/>
          <w:highlight w:val="none"/>
          <w:lang w:bidi="ar"/>
        </w:rPr>
      </w:pPr>
      <w:r>
        <w:rPr>
          <w:rFonts w:hint="eastAsia" w:ascii="Times New Roman" w:hAnsi="Times New Roman"/>
          <w:b w:val="0"/>
          <w:kern w:val="0"/>
          <w:sz w:val="24"/>
          <w:highlight w:val="none"/>
          <w:lang w:val="en-US" w:eastAsia="zh-CN" w:bidi="ar"/>
        </w:rPr>
        <w:t>9.1</w:t>
      </w:r>
      <w:r>
        <w:rPr>
          <w:rFonts w:hint="default" w:ascii="Times New Roman" w:hAnsi="Times New Roman"/>
          <w:b w:val="0"/>
          <w:kern w:val="0"/>
          <w:sz w:val="24"/>
          <w:highlight w:val="none"/>
          <w:lang w:bidi="ar"/>
        </w:rPr>
        <w:t>部署逾期责任：供应商未按约定时限完成部署开通的，每逾期1日，按合同总金额的0.1%向采购人支付违约金；逾期超过7日的，采购人有权单方解除合同，供应商须退还已收全部款项并承担由此造成的损失。</w:t>
      </w:r>
    </w:p>
    <w:p w14:paraId="07B835E3">
      <w:pPr>
        <w:pStyle w:val="4"/>
        <w:pageBreakBefore w:val="0"/>
        <w:numPr>
          <w:ilvl w:val="1"/>
          <w:numId w:val="0"/>
        </w:numPr>
        <w:kinsoku/>
        <w:wordWrap/>
        <w:overflowPunct/>
        <w:topLinePunct w:val="0"/>
        <w:autoSpaceDN/>
        <w:bidi w:val="0"/>
        <w:adjustRightInd/>
        <w:snapToGrid/>
        <w:spacing w:before="0" w:after="0" w:line="360" w:lineRule="auto"/>
        <w:ind w:leftChars="0"/>
        <w:jc w:val="left"/>
        <w:textAlignment w:val="auto"/>
        <w:rPr>
          <w:rFonts w:hint="default" w:ascii="Times New Roman" w:hAnsi="Times New Roman"/>
          <w:b w:val="0"/>
          <w:kern w:val="0"/>
          <w:sz w:val="24"/>
          <w:highlight w:val="none"/>
          <w:lang w:bidi="ar"/>
        </w:rPr>
      </w:pPr>
      <w:r>
        <w:rPr>
          <w:rFonts w:hint="eastAsia" w:ascii="Times New Roman" w:hAnsi="Times New Roman"/>
          <w:b w:val="0"/>
          <w:kern w:val="0"/>
          <w:sz w:val="24"/>
          <w:highlight w:val="none"/>
          <w:lang w:val="en-US" w:eastAsia="zh-CN" w:bidi="ar"/>
        </w:rPr>
        <w:t>9.2</w:t>
      </w:r>
      <w:r>
        <w:rPr>
          <w:rFonts w:hint="default" w:ascii="Times New Roman" w:hAnsi="Times New Roman"/>
          <w:b w:val="0"/>
          <w:kern w:val="0"/>
          <w:sz w:val="24"/>
          <w:highlight w:val="none"/>
          <w:lang w:bidi="ar"/>
        </w:rPr>
        <w:t>故障超时责任：供应商未按约定时限完成故障修复的，每超时1日，按合同总金额的0.1%向采购人支付违约金；严重故障超时超过48小时的，采购人有权扣除对应时段的服务费用。</w:t>
      </w:r>
    </w:p>
    <w:p w14:paraId="4B65A56B">
      <w:pPr>
        <w:pStyle w:val="4"/>
        <w:pageBreakBefore w:val="0"/>
        <w:numPr>
          <w:ilvl w:val="1"/>
          <w:numId w:val="0"/>
        </w:numPr>
        <w:kinsoku/>
        <w:wordWrap/>
        <w:overflowPunct/>
        <w:topLinePunct w:val="0"/>
        <w:autoSpaceDN/>
        <w:bidi w:val="0"/>
        <w:adjustRightInd/>
        <w:snapToGrid/>
        <w:spacing w:before="0" w:after="0" w:line="360" w:lineRule="auto"/>
        <w:ind w:leftChars="0"/>
        <w:jc w:val="left"/>
        <w:textAlignment w:val="auto"/>
        <w:rPr>
          <w:rFonts w:hint="default" w:ascii="Times New Roman" w:hAnsi="Times New Roman"/>
          <w:b w:val="0"/>
          <w:kern w:val="0"/>
          <w:sz w:val="24"/>
          <w:highlight w:val="none"/>
          <w:lang w:bidi="ar"/>
        </w:rPr>
      </w:pPr>
      <w:r>
        <w:rPr>
          <w:rFonts w:hint="eastAsia" w:ascii="Times New Roman" w:hAnsi="Times New Roman"/>
          <w:b w:val="0"/>
          <w:kern w:val="0"/>
          <w:sz w:val="24"/>
          <w:highlight w:val="none"/>
          <w:lang w:val="en-US" w:eastAsia="zh-CN" w:bidi="ar"/>
        </w:rPr>
        <w:t>9.3</w:t>
      </w:r>
      <w:r>
        <w:rPr>
          <w:rFonts w:hint="default" w:ascii="Times New Roman" w:hAnsi="Times New Roman"/>
          <w:b w:val="0"/>
          <w:kern w:val="0"/>
          <w:sz w:val="24"/>
          <w:highlight w:val="none"/>
          <w:lang w:bidi="ar"/>
        </w:rPr>
        <w:t>账号服务违约：供应商未按约定时限完成账号增减变动操作的，每次向采购人支付合同总金额0.5%的违约金。</w:t>
      </w:r>
    </w:p>
    <w:p w14:paraId="4329FA16">
      <w:pPr>
        <w:pStyle w:val="4"/>
        <w:pageBreakBefore w:val="0"/>
        <w:numPr>
          <w:ilvl w:val="1"/>
          <w:numId w:val="0"/>
        </w:numPr>
        <w:kinsoku/>
        <w:wordWrap/>
        <w:overflowPunct/>
        <w:topLinePunct w:val="0"/>
        <w:autoSpaceDN/>
        <w:bidi w:val="0"/>
        <w:adjustRightInd/>
        <w:snapToGrid/>
        <w:spacing w:before="0" w:after="0" w:line="360" w:lineRule="auto"/>
        <w:ind w:leftChars="0"/>
        <w:jc w:val="left"/>
        <w:textAlignment w:val="auto"/>
        <w:rPr>
          <w:rFonts w:hint="default" w:ascii="Times New Roman" w:hAnsi="Times New Roman"/>
          <w:b w:val="0"/>
          <w:kern w:val="0"/>
          <w:sz w:val="24"/>
          <w:highlight w:val="none"/>
          <w:lang w:bidi="ar"/>
        </w:rPr>
      </w:pPr>
      <w:r>
        <w:rPr>
          <w:rFonts w:hint="eastAsia" w:ascii="Times New Roman" w:hAnsi="Times New Roman"/>
          <w:b w:val="0"/>
          <w:kern w:val="0"/>
          <w:sz w:val="24"/>
          <w:highlight w:val="none"/>
          <w:lang w:val="en-US" w:eastAsia="zh-CN" w:bidi="ar"/>
        </w:rPr>
        <w:t>9.4</w:t>
      </w:r>
      <w:r>
        <w:rPr>
          <w:rFonts w:hint="default" w:ascii="Times New Roman" w:hAnsi="Times New Roman"/>
          <w:b w:val="0"/>
          <w:kern w:val="0"/>
          <w:sz w:val="24"/>
          <w:highlight w:val="none"/>
          <w:lang w:bidi="ar"/>
        </w:rPr>
        <w:t>合规与质量违约：若供应商提供的文献资源存在版权纠纷、数据量不达标、授权资质造假等情况，视为严重违约，采购人有权单方解除合同，供应商须全额退还已支付费用，并承担由此给采购人造成的全部法律责任及经济损失。</w:t>
      </w:r>
    </w:p>
    <w:p w14:paraId="00FB6BF6">
      <w:pPr>
        <w:pStyle w:val="4"/>
        <w:pageBreakBefore w:val="0"/>
        <w:numPr>
          <w:ilvl w:val="1"/>
          <w:numId w:val="0"/>
        </w:numPr>
        <w:kinsoku/>
        <w:wordWrap/>
        <w:overflowPunct/>
        <w:topLinePunct w:val="0"/>
        <w:autoSpaceDN/>
        <w:bidi w:val="0"/>
        <w:adjustRightInd/>
        <w:snapToGrid/>
        <w:spacing w:before="0" w:after="0" w:line="360" w:lineRule="auto"/>
        <w:ind w:leftChars="0"/>
        <w:jc w:val="left"/>
        <w:textAlignment w:val="auto"/>
        <w:rPr>
          <w:rFonts w:hint="default" w:ascii="Times New Roman" w:hAnsi="Times New Roman" w:eastAsia="宋体"/>
          <w:b w:val="0"/>
          <w:kern w:val="0"/>
          <w:sz w:val="24"/>
          <w:highlight w:val="none"/>
          <w:lang w:val="en-US" w:eastAsia="zh-CN" w:bidi="ar"/>
        </w:rPr>
      </w:pPr>
      <w:r>
        <w:rPr>
          <w:rFonts w:hint="eastAsia" w:ascii="Times New Roman" w:hAnsi="Times New Roman"/>
          <w:b w:val="0"/>
          <w:kern w:val="0"/>
          <w:sz w:val="24"/>
          <w:highlight w:val="none"/>
          <w:lang w:val="en-US" w:eastAsia="zh-CN" w:bidi="ar"/>
        </w:rPr>
        <w:t>9.5</w:t>
      </w:r>
      <w:r>
        <w:rPr>
          <w:rFonts w:hint="eastAsia" w:ascii="Times New Roman" w:hAnsi="Times New Roman"/>
          <w:b w:val="0"/>
          <w:kern w:val="0"/>
          <w:sz w:val="24"/>
          <w:highlight w:val="none"/>
          <w:lang w:bidi="ar"/>
        </w:rPr>
        <w:t>采购人逾期付款违约</w:t>
      </w:r>
      <w:r>
        <w:rPr>
          <w:rFonts w:hint="eastAsia" w:ascii="Times New Roman" w:hAnsi="Times New Roman"/>
          <w:b w:val="0"/>
          <w:kern w:val="0"/>
          <w:sz w:val="24"/>
          <w:highlight w:val="none"/>
          <w:lang w:eastAsia="zh-CN" w:bidi="ar"/>
        </w:rPr>
        <w:t>：</w:t>
      </w:r>
      <w:r>
        <w:rPr>
          <w:rFonts w:hint="eastAsia" w:ascii="Times New Roman" w:hAnsi="Times New Roman"/>
          <w:b w:val="0"/>
          <w:kern w:val="0"/>
          <w:sz w:val="24"/>
          <w:highlight w:val="none"/>
          <w:lang w:bidi="ar"/>
        </w:rPr>
        <w:t>采购人未按合同约定支付款项的，每逾期一日，应按逾期未付金额的同期1年期贷款市场报价利率（LPR） 向供应商支付逾期利息。采购人无正当理由拒不组织验收或拒不履行必要配合义务，导致项目延期的，不视为供应商违约，且服务起算时间及付款周期相应顺延。</w:t>
      </w:r>
    </w:p>
    <w:p w14:paraId="32BD21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imes New Roman" w:hAnsi="Times New Roman"/>
          <w:b w:val="0"/>
          <w:kern w:val="0"/>
          <w:sz w:val="24"/>
          <w:highlight w:val="none"/>
          <w:lang w:val="en-US" w:eastAsia="zh-CN" w:bidi="ar"/>
        </w:rPr>
        <w:t>9.6</w:t>
      </w:r>
      <w:r>
        <w:rPr>
          <w:rFonts w:hint="default" w:ascii="Times New Roman" w:hAnsi="Times New Roman"/>
          <w:b w:val="0"/>
          <w:kern w:val="0"/>
          <w:sz w:val="24"/>
          <w:highlight w:val="none"/>
          <w:lang w:bidi="ar"/>
        </w:rPr>
        <w:t>违约金累计上限：上述各项违约金累计总额不超过合同总金额的 5%。</w:t>
      </w:r>
    </w:p>
    <w:p w14:paraId="2A4890AC">
      <w:pPr>
        <w:pStyle w:val="2"/>
        <w:bidi w:val="0"/>
        <w:rPr>
          <w:rFonts w:hint="eastAsia" w:ascii="Times New Roman" w:hAnsi="Times New Roman" w:eastAsia="宋体" w:cs="Times New Roman"/>
          <w:b/>
          <w:bCs/>
          <w:iCs/>
          <w:kern w:val="0"/>
          <w:sz w:val="24"/>
          <w:szCs w:val="24"/>
          <w:highlight w:val="none"/>
          <w:lang w:val="en-US" w:eastAsia="zh-CN" w:bidi="ar"/>
        </w:rPr>
      </w:pPr>
      <w:r>
        <w:rPr>
          <w:rFonts w:hint="eastAsia" w:ascii="Times New Roman" w:hAnsi="Times New Roman" w:eastAsia="宋体" w:cs="Times New Roman"/>
          <w:b/>
          <w:bCs/>
          <w:iCs/>
          <w:kern w:val="0"/>
          <w:sz w:val="24"/>
          <w:szCs w:val="24"/>
          <w:highlight w:val="none"/>
          <w:lang w:val="en-US" w:eastAsia="zh-CN" w:bidi="ar"/>
        </w:rPr>
        <w:t>二、服务要求</w:t>
      </w:r>
    </w:p>
    <w:p w14:paraId="3E9257C7">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b/>
          <w:bCs/>
          <w:sz w:val="24"/>
          <w:szCs w:val="24"/>
          <w:lang w:val="en-US" w:eastAsia="zh-CN"/>
        </w:rPr>
      </w:pPr>
      <w:r>
        <w:rPr>
          <w:rFonts w:hint="eastAsia"/>
          <w:b/>
          <w:bCs/>
          <w:sz w:val="24"/>
          <w:szCs w:val="24"/>
          <w:lang w:val="en-US" w:eastAsia="zh-CN"/>
        </w:rPr>
        <w:t>（一）</w:t>
      </w:r>
      <w:r>
        <w:rPr>
          <w:rFonts w:hint="default"/>
          <w:b/>
          <w:bCs/>
          <w:sz w:val="24"/>
          <w:szCs w:val="24"/>
          <w:lang w:val="en-US" w:eastAsia="zh-CN"/>
        </w:rPr>
        <w:t>服务总体要求</w:t>
      </w:r>
    </w:p>
    <w:p w14:paraId="61DBA63B">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sz w:val="24"/>
          <w:szCs w:val="24"/>
          <w:lang w:val="en-US" w:eastAsia="zh-CN"/>
        </w:rPr>
      </w:pPr>
      <w:r>
        <w:rPr>
          <w:rFonts w:hint="default"/>
          <w:sz w:val="24"/>
          <w:szCs w:val="24"/>
          <w:lang w:val="en-US" w:eastAsia="zh-CN"/>
        </w:rPr>
        <w:t>★1.所提供服务内容所有资源来源正规，无版权风险；</w:t>
      </w:r>
    </w:p>
    <w:p w14:paraId="3B793E3B">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sz w:val="24"/>
          <w:szCs w:val="24"/>
          <w:lang w:val="en-US" w:eastAsia="zh-CN"/>
        </w:rPr>
      </w:pPr>
      <w:r>
        <w:rPr>
          <w:rFonts w:hint="default"/>
          <w:sz w:val="24"/>
          <w:szCs w:val="24"/>
          <w:lang w:val="en-US" w:eastAsia="zh-CN"/>
        </w:rPr>
        <w:t>★2.提供网络版医学文献数据库检索服务（中文、外文）</w:t>
      </w:r>
      <w:r>
        <w:rPr>
          <w:rFonts w:hint="eastAsia"/>
          <w:sz w:val="24"/>
          <w:szCs w:val="24"/>
          <w:lang w:val="en-US" w:eastAsia="zh-CN"/>
        </w:rPr>
        <w:t>；</w:t>
      </w:r>
    </w:p>
    <w:p w14:paraId="424AE6F6">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sz w:val="24"/>
          <w:szCs w:val="24"/>
          <w:lang w:val="en-US" w:eastAsia="zh-CN"/>
        </w:rPr>
      </w:pPr>
      <w:r>
        <w:rPr>
          <w:rFonts w:hint="default"/>
          <w:sz w:val="24"/>
          <w:szCs w:val="24"/>
          <w:lang w:val="en-US" w:eastAsia="zh-CN"/>
        </w:rPr>
        <w:t>★3.提供专业数据库查询</w:t>
      </w:r>
      <w:r>
        <w:rPr>
          <w:rFonts w:hint="eastAsia"/>
          <w:sz w:val="24"/>
          <w:szCs w:val="24"/>
        </w:rPr>
        <w:t>功能，能够对中文文献、外文文献、电子图书及医学学位论文进行检索并直接获取原文。</w:t>
      </w:r>
      <w:r>
        <w:rPr>
          <w:rFonts w:hint="eastAsia"/>
          <w:sz w:val="24"/>
          <w:szCs w:val="24"/>
          <w:lang w:val="en-US" w:eastAsia="zh-CN"/>
        </w:rPr>
        <w:br w:type="textWrapping"/>
      </w:r>
      <w:r>
        <w:rPr>
          <w:rFonts w:hint="default"/>
          <w:sz w:val="24"/>
          <w:szCs w:val="24"/>
          <w:lang w:val="en-US" w:eastAsia="zh-CN"/>
        </w:rPr>
        <w:t>★</w:t>
      </w:r>
      <w:r>
        <w:rPr>
          <w:rFonts w:hint="eastAsia"/>
          <w:sz w:val="24"/>
          <w:szCs w:val="24"/>
          <w:lang w:val="en-US" w:eastAsia="zh-CN"/>
        </w:rPr>
        <w:t>4.</w:t>
      </w:r>
      <w:r>
        <w:rPr>
          <w:rFonts w:hint="default"/>
          <w:sz w:val="24"/>
          <w:szCs w:val="24"/>
          <w:lang w:val="en-US" w:eastAsia="zh-CN"/>
        </w:rPr>
        <w:t>系统功能</w:t>
      </w:r>
      <w:r>
        <w:rPr>
          <w:rFonts w:hint="eastAsia"/>
          <w:sz w:val="24"/>
          <w:szCs w:val="24"/>
          <w:lang w:val="en-US" w:eastAsia="zh-CN"/>
        </w:rPr>
        <w:t>：</w:t>
      </w:r>
      <w:r>
        <w:rPr>
          <w:rFonts w:hint="default"/>
          <w:sz w:val="24"/>
          <w:szCs w:val="24"/>
          <w:lang w:val="en-US" w:eastAsia="zh-CN"/>
        </w:rPr>
        <w:t>系统必须</w:t>
      </w:r>
      <w:r>
        <w:rPr>
          <w:rFonts w:hint="eastAsia"/>
          <w:sz w:val="24"/>
          <w:szCs w:val="24"/>
          <w:lang w:val="en-US" w:eastAsia="zh-CN"/>
        </w:rPr>
        <w:t>具备能够</w:t>
      </w:r>
      <w:r>
        <w:rPr>
          <w:rFonts w:hint="default"/>
          <w:sz w:val="24"/>
          <w:szCs w:val="24"/>
          <w:lang w:val="en-US" w:eastAsia="zh-CN"/>
        </w:rPr>
        <w:t>集成正规合法的权威中文医学期刊全文数据库，实时下载全文（不接受邮箱传递）</w:t>
      </w:r>
      <w:r>
        <w:rPr>
          <w:rFonts w:hint="eastAsia"/>
          <w:sz w:val="24"/>
          <w:szCs w:val="24"/>
          <w:lang w:val="en-US" w:eastAsia="zh-CN"/>
        </w:rPr>
        <w:t>的功能</w:t>
      </w:r>
      <w:r>
        <w:rPr>
          <w:rFonts w:hint="default"/>
          <w:sz w:val="24"/>
          <w:szCs w:val="24"/>
          <w:lang w:val="en-US" w:eastAsia="zh-CN"/>
        </w:rPr>
        <w:t>。所集成数据库应覆盖国内主流医学学术团体（如中华医学会、中国医师协会等）出版的期刊，确保资源权威性与持续性。</w:t>
      </w:r>
    </w:p>
    <w:p w14:paraId="719B9625">
      <w:pPr>
        <w:pStyle w:val="4"/>
        <w:pageBreakBefore w:val="0"/>
        <w:numPr>
          <w:ilvl w:val="1"/>
          <w:numId w:val="0"/>
        </w:numPr>
        <w:kinsoku/>
        <w:wordWrap/>
        <w:overflowPunct/>
        <w:topLinePunct w:val="0"/>
        <w:autoSpaceDN/>
        <w:bidi w:val="0"/>
        <w:adjustRightInd/>
        <w:snapToGrid/>
        <w:spacing w:before="0" w:after="0" w:line="360" w:lineRule="auto"/>
        <w:ind w:leftChars="0"/>
        <w:jc w:val="left"/>
        <w:textAlignment w:val="auto"/>
        <w:rPr>
          <w:rFonts w:hint="default" w:ascii="Times New Roman" w:hAnsi="Times New Roman" w:eastAsia="宋体" w:cs="Times New Roman"/>
          <w:b/>
          <w:bCs/>
          <w:kern w:val="0"/>
          <w:sz w:val="24"/>
          <w:szCs w:val="24"/>
          <w:highlight w:val="none"/>
          <w:lang w:val="en-US" w:eastAsia="zh-CN" w:bidi="ar"/>
        </w:rPr>
      </w:pPr>
      <w:r>
        <w:rPr>
          <w:rFonts w:hint="eastAsia" w:ascii="Times New Roman" w:hAnsi="Times New Roman" w:eastAsia="宋体" w:cs="Times New Roman"/>
          <w:b/>
          <w:bCs/>
          <w:kern w:val="0"/>
          <w:sz w:val="24"/>
          <w:szCs w:val="24"/>
          <w:highlight w:val="none"/>
          <w:lang w:val="en-US" w:eastAsia="zh-CN" w:bidi="ar"/>
        </w:rPr>
        <w:t>（二）</w:t>
      </w:r>
      <w:r>
        <w:rPr>
          <w:rFonts w:hint="default" w:ascii="Times New Roman" w:hAnsi="Times New Roman" w:eastAsia="宋体" w:cs="Times New Roman"/>
          <w:b/>
          <w:bCs/>
          <w:kern w:val="0"/>
          <w:sz w:val="24"/>
          <w:szCs w:val="24"/>
          <w:highlight w:val="none"/>
          <w:lang w:val="en-US" w:eastAsia="zh-CN" w:bidi="ar"/>
        </w:rPr>
        <w:t>项目服务要求标准</w:t>
      </w:r>
    </w:p>
    <w:p w14:paraId="524AC378">
      <w:pPr>
        <w:pStyle w:val="4"/>
        <w:pageBreakBefore w:val="0"/>
        <w:kinsoku/>
        <w:wordWrap/>
        <w:overflowPunct/>
        <w:topLinePunct w:val="0"/>
        <w:autoSpaceDN/>
        <w:bidi w:val="0"/>
        <w:adjustRightInd/>
        <w:snapToGrid/>
        <w:spacing w:before="0" w:after="0" w:line="360" w:lineRule="auto"/>
        <w:ind w:firstLine="240" w:firstLineChars="100"/>
        <w:jc w:val="left"/>
        <w:textAlignment w:val="auto"/>
        <w:rPr>
          <w:rFonts w:hint="default" w:ascii="Times New Roman" w:hAnsi="Times New Roman" w:eastAsia="宋体" w:cs="Times New Roman"/>
          <w:b/>
          <w:bCs/>
          <w:kern w:val="0"/>
          <w:sz w:val="24"/>
          <w:szCs w:val="24"/>
          <w:highlight w:val="none"/>
          <w:lang w:val="en-US" w:eastAsia="zh-CN" w:bidi="ar"/>
        </w:rPr>
      </w:pPr>
      <w:r>
        <w:rPr>
          <w:rFonts w:hint="eastAsia" w:ascii="Times New Roman" w:hAnsi="Times New Roman" w:cs="Times New Roman"/>
          <w:b/>
          <w:bCs/>
          <w:kern w:val="0"/>
          <w:sz w:val="24"/>
          <w:szCs w:val="24"/>
          <w:highlight w:val="none"/>
          <w:lang w:val="en-US" w:eastAsia="zh-CN" w:bidi="ar"/>
        </w:rPr>
        <w:t>1.</w:t>
      </w:r>
      <w:r>
        <w:rPr>
          <w:rFonts w:hint="default" w:ascii="Times New Roman" w:hAnsi="Times New Roman" w:cs="Times New Roman"/>
          <w:b/>
          <w:bCs/>
          <w:kern w:val="0"/>
          <w:sz w:val="24"/>
          <w:szCs w:val="24"/>
          <w:highlight w:val="none"/>
          <w:lang w:val="en-US" w:eastAsia="zh-CN" w:bidi="ar"/>
        </w:rPr>
        <w:t>电子图书</w:t>
      </w:r>
    </w:p>
    <w:p w14:paraId="2540A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default" w:ascii="Times New Roman" w:hAnsi="Times New Roman" w:eastAsia="宋体" w:cs="Times New Roman"/>
          <w:b w:val="0"/>
          <w:bCs w:val="0"/>
          <w:kern w:val="0"/>
          <w:sz w:val="24"/>
          <w:szCs w:val="24"/>
          <w:highlight w:val="none"/>
          <w:lang w:val="en-US" w:eastAsia="zh-CN" w:bidi="ar"/>
        </w:rPr>
        <w:t>★</w:t>
      </w:r>
      <w:r>
        <w:rPr>
          <w:rFonts w:hint="eastAsia" w:cs="Times New Roman"/>
          <w:b w:val="0"/>
          <w:bCs w:val="0"/>
          <w:kern w:val="0"/>
          <w:sz w:val="24"/>
          <w:szCs w:val="24"/>
          <w:highlight w:val="none"/>
          <w:lang w:val="en-US" w:eastAsia="zh-CN" w:bidi="ar"/>
        </w:rPr>
        <w:t>1.1</w:t>
      </w:r>
      <w:r>
        <w:rPr>
          <w:rFonts w:hint="default" w:ascii="Times New Roman" w:hAnsi="Times New Roman" w:eastAsia="宋体" w:cs="Times New Roman"/>
          <w:b w:val="0"/>
          <w:bCs w:val="0"/>
          <w:kern w:val="0"/>
          <w:sz w:val="24"/>
          <w:szCs w:val="24"/>
          <w:highlight w:val="none"/>
          <w:lang w:val="en-US" w:eastAsia="zh-CN" w:bidi="ar"/>
        </w:rPr>
        <w:t>需按照≥3000册/百名卫技人员的标准配置医学类电子图书，具体藏书数量根据医院实际卫技人员数量核算确定</w:t>
      </w:r>
      <w:r>
        <w:rPr>
          <w:rFonts w:hint="eastAsia" w:ascii="Times New Roman" w:hAnsi="Times New Roman" w:eastAsia="宋体" w:cs="Times New Roman"/>
          <w:b w:val="0"/>
          <w:bCs w:val="0"/>
          <w:kern w:val="0"/>
          <w:sz w:val="24"/>
          <w:szCs w:val="24"/>
          <w:highlight w:val="none"/>
          <w:lang w:val="en-US" w:eastAsia="zh-CN" w:bidi="ar"/>
        </w:rPr>
        <w:t>；</w:t>
      </w:r>
    </w:p>
    <w:p w14:paraId="694B0D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kern w:val="0"/>
          <w:sz w:val="24"/>
          <w:szCs w:val="24"/>
          <w:highlight w:val="none"/>
          <w:lang w:val="en-US" w:eastAsia="zh-CN" w:bidi="ar"/>
        </w:rPr>
      </w:pPr>
      <w:r>
        <w:rPr>
          <w:rFonts w:hint="eastAsia" w:ascii="Times New Roman" w:hAnsi="Times New Roman" w:eastAsia="宋体" w:cs="Times New Roman"/>
          <w:b w:val="0"/>
          <w:bCs w:val="0"/>
          <w:kern w:val="0"/>
          <w:sz w:val="24"/>
          <w:szCs w:val="24"/>
          <w:highlight w:val="none"/>
          <w:lang w:val="en-US" w:eastAsia="zh-CN" w:bidi="ar"/>
        </w:rPr>
        <w:t>1.2</w:t>
      </w:r>
      <w:r>
        <w:rPr>
          <w:rFonts w:hint="default" w:ascii="Times New Roman" w:hAnsi="Times New Roman" w:eastAsia="宋体" w:cs="Times New Roman"/>
          <w:b w:val="0"/>
          <w:bCs w:val="0"/>
          <w:kern w:val="0"/>
          <w:sz w:val="24"/>
          <w:szCs w:val="24"/>
          <w:highlight w:val="none"/>
          <w:lang w:val="en-US" w:eastAsia="zh-CN" w:bidi="ar"/>
        </w:rPr>
        <w:t>电子图书应包括书名、作者、出版社、出版日期、ISBN、分类号、书籍描述等信息</w:t>
      </w:r>
      <w:r>
        <w:rPr>
          <w:rFonts w:hint="eastAsia" w:ascii="Times New Roman" w:hAnsi="Times New Roman" w:eastAsia="宋体" w:cs="Times New Roman"/>
          <w:b w:val="0"/>
          <w:bCs w:val="0"/>
          <w:kern w:val="0"/>
          <w:sz w:val="24"/>
          <w:szCs w:val="24"/>
          <w:highlight w:val="none"/>
          <w:lang w:val="en-US" w:eastAsia="zh-CN" w:bidi="ar"/>
        </w:rPr>
        <w:t>；</w:t>
      </w:r>
    </w:p>
    <w:p w14:paraId="4AB4B8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kern w:val="0"/>
          <w:sz w:val="24"/>
          <w:szCs w:val="24"/>
          <w:highlight w:val="none"/>
          <w:lang w:val="en-US" w:eastAsia="zh-CN" w:bidi="ar"/>
        </w:rPr>
      </w:pPr>
      <w:r>
        <w:rPr>
          <w:rFonts w:hint="eastAsia" w:ascii="Times New Roman" w:hAnsi="Times New Roman" w:eastAsia="宋体" w:cs="Times New Roman"/>
          <w:b w:val="0"/>
          <w:bCs w:val="0"/>
          <w:kern w:val="0"/>
          <w:sz w:val="24"/>
          <w:szCs w:val="24"/>
          <w:highlight w:val="none"/>
          <w:lang w:val="en-US" w:eastAsia="zh-CN" w:bidi="ar"/>
        </w:rPr>
        <w:t>1.3</w:t>
      </w:r>
      <w:r>
        <w:rPr>
          <w:rFonts w:hint="eastAsia"/>
          <w:kern w:val="0"/>
          <w:sz w:val="24"/>
          <w:highlight w:val="none"/>
          <w:lang w:bidi="ar"/>
        </w:rPr>
        <w:t>电子图书应具备对PDF、EPUB、Caj、TXT等常见格式进行无插件在线阅读的功能</w:t>
      </w:r>
      <w:r>
        <w:rPr>
          <w:rFonts w:hint="eastAsia"/>
          <w:kern w:val="0"/>
          <w:sz w:val="24"/>
          <w:highlight w:val="none"/>
          <w:lang w:eastAsia="zh-CN" w:bidi="ar"/>
        </w:rPr>
        <w:t>，</w:t>
      </w:r>
      <w:r>
        <w:rPr>
          <w:rFonts w:hint="eastAsia" w:ascii="Times New Roman" w:hAnsi="Times New Roman" w:eastAsia="宋体" w:cs="Times New Roman"/>
          <w:b w:val="0"/>
          <w:bCs w:val="0"/>
          <w:kern w:val="0"/>
          <w:sz w:val="24"/>
          <w:szCs w:val="24"/>
          <w:highlight w:val="none"/>
          <w:lang w:val="en-US" w:eastAsia="zh-CN" w:bidi="ar"/>
        </w:rPr>
        <w:t>并能</w:t>
      </w:r>
      <w:r>
        <w:rPr>
          <w:rFonts w:hint="eastAsia" w:cs="Times New Roman"/>
          <w:b w:val="0"/>
          <w:bCs w:val="0"/>
          <w:kern w:val="0"/>
          <w:sz w:val="24"/>
          <w:szCs w:val="24"/>
          <w:highlight w:val="none"/>
          <w:lang w:val="en-US" w:eastAsia="zh-CN" w:bidi="ar"/>
        </w:rPr>
        <w:t>完成本地</w:t>
      </w:r>
      <w:r>
        <w:rPr>
          <w:rFonts w:hint="eastAsia" w:ascii="Times New Roman" w:hAnsi="Times New Roman" w:eastAsia="宋体" w:cs="Times New Roman"/>
          <w:b w:val="0"/>
          <w:bCs w:val="0"/>
          <w:kern w:val="0"/>
          <w:sz w:val="24"/>
          <w:szCs w:val="24"/>
          <w:highlight w:val="none"/>
          <w:lang w:val="en-US" w:eastAsia="zh-CN" w:bidi="ar"/>
        </w:rPr>
        <w:t>下载</w:t>
      </w:r>
      <w:r>
        <w:rPr>
          <w:rFonts w:hint="eastAsia"/>
          <w:kern w:val="0"/>
          <w:sz w:val="24"/>
          <w:highlight w:val="none"/>
          <w:lang w:bidi="ar"/>
        </w:rPr>
        <w:t>。</w:t>
      </w:r>
    </w:p>
    <w:p w14:paraId="5791D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eastAsia" w:ascii="Times New Roman" w:hAnsi="Times New Roman" w:eastAsia="宋体" w:cs="Times New Roman"/>
          <w:b w:val="0"/>
          <w:bCs w:val="0"/>
          <w:kern w:val="0"/>
          <w:sz w:val="24"/>
          <w:szCs w:val="24"/>
          <w:highlight w:val="none"/>
          <w:lang w:val="en-US" w:eastAsia="zh-CN" w:bidi="ar"/>
        </w:rPr>
        <w:t>1.4支持关键词搜索、分类搜索、作者搜索等多种检索方式。</w:t>
      </w:r>
    </w:p>
    <w:p w14:paraId="6A6AA8A7">
      <w:pPr>
        <w:pStyle w:val="4"/>
        <w:pageBreakBefore w:val="0"/>
        <w:kinsoku/>
        <w:wordWrap/>
        <w:overflowPunct/>
        <w:topLinePunct w:val="0"/>
        <w:autoSpaceDN/>
        <w:bidi w:val="0"/>
        <w:adjustRightInd/>
        <w:snapToGrid/>
        <w:spacing w:before="0" w:after="0" w:line="360" w:lineRule="auto"/>
        <w:ind w:firstLine="0" w:firstLineChars="0"/>
        <w:jc w:val="left"/>
        <w:textAlignment w:val="auto"/>
        <w:rPr>
          <w:rFonts w:hint="default" w:ascii="Times New Roman" w:hAnsi="Times New Roman" w:eastAsia="宋体" w:cs="Times New Roman"/>
          <w:b/>
          <w:bCs/>
          <w:kern w:val="0"/>
          <w:sz w:val="24"/>
          <w:szCs w:val="24"/>
          <w:highlight w:val="none"/>
          <w:lang w:val="en-US" w:eastAsia="zh-CN" w:bidi="ar"/>
        </w:rPr>
      </w:pPr>
      <w:r>
        <w:rPr>
          <w:rFonts w:hint="eastAsia" w:ascii="Times New Roman" w:hAnsi="Times New Roman" w:eastAsia="宋体" w:cs="Times New Roman"/>
          <w:b/>
          <w:bCs/>
          <w:kern w:val="0"/>
          <w:sz w:val="24"/>
          <w:szCs w:val="24"/>
          <w:highlight w:val="none"/>
          <w:lang w:val="en-US" w:eastAsia="zh-CN" w:bidi="ar"/>
        </w:rPr>
        <w:t>2.</w:t>
      </w:r>
      <w:r>
        <w:rPr>
          <w:rFonts w:hint="default" w:ascii="Times New Roman" w:hAnsi="Times New Roman" w:eastAsia="宋体" w:cs="Times New Roman"/>
          <w:b/>
          <w:bCs/>
          <w:kern w:val="0"/>
          <w:sz w:val="24"/>
          <w:szCs w:val="24"/>
          <w:highlight w:val="none"/>
          <w:lang w:val="en-US" w:eastAsia="zh-CN" w:bidi="ar"/>
        </w:rPr>
        <w:t>中文</w:t>
      </w:r>
      <w:r>
        <w:rPr>
          <w:rFonts w:hint="default" w:ascii="Times New Roman" w:hAnsi="Times New Roman" w:cs="Times New Roman"/>
          <w:b/>
          <w:bCs/>
          <w:kern w:val="0"/>
          <w:sz w:val="24"/>
          <w:szCs w:val="24"/>
          <w:highlight w:val="none"/>
          <w:lang w:val="en-US" w:eastAsia="zh-CN" w:bidi="ar"/>
        </w:rPr>
        <w:t>数据</w:t>
      </w:r>
      <w:r>
        <w:rPr>
          <w:rFonts w:hint="default" w:ascii="Times New Roman" w:hAnsi="Times New Roman" w:eastAsia="宋体" w:cs="Times New Roman"/>
          <w:b/>
          <w:bCs/>
          <w:kern w:val="0"/>
          <w:sz w:val="24"/>
          <w:szCs w:val="24"/>
          <w:highlight w:val="none"/>
          <w:lang w:val="en-US" w:eastAsia="zh-CN" w:bidi="ar"/>
        </w:rPr>
        <w:t>库</w:t>
      </w:r>
    </w:p>
    <w:p w14:paraId="3FAE9B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eastAsia" w:ascii="Times New Roman" w:hAnsi="Times New Roman" w:eastAsia="宋体" w:cs="Times New Roman"/>
          <w:b w:val="0"/>
          <w:bCs w:val="0"/>
          <w:kern w:val="0"/>
          <w:sz w:val="24"/>
          <w:szCs w:val="24"/>
          <w:highlight w:val="none"/>
          <w:lang w:val="en-US" w:eastAsia="zh-CN" w:bidi="ar"/>
        </w:rPr>
        <w:t>2.1</w:t>
      </w:r>
      <w:r>
        <w:rPr>
          <w:rFonts w:hint="eastAsia" w:cs="Times New Roman"/>
          <w:b w:val="0"/>
          <w:bCs w:val="0"/>
          <w:kern w:val="0"/>
          <w:sz w:val="24"/>
          <w:szCs w:val="24"/>
          <w:highlight w:val="none"/>
          <w:lang w:val="en-US" w:eastAsia="zh-CN" w:bidi="ar"/>
        </w:rPr>
        <w:t>中文数据库应包含</w:t>
      </w:r>
      <w:r>
        <w:rPr>
          <w:rFonts w:hint="eastAsia" w:ascii="Times New Roman" w:hAnsi="Times New Roman" w:eastAsia="宋体" w:cs="Times New Roman"/>
          <w:kern w:val="0"/>
          <w:sz w:val="24"/>
          <w:szCs w:val="24"/>
          <w:highlight w:val="none"/>
          <w:lang w:val="en-US" w:eastAsia="zh-CN" w:bidi="ar"/>
        </w:rPr>
        <w:t>中文</w:t>
      </w:r>
      <w:r>
        <w:rPr>
          <w:rFonts w:hint="default" w:ascii="Times New Roman" w:hAnsi="Times New Roman" w:eastAsia="宋体" w:cs="Times New Roman"/>
          <w:b w:val="0"/>
          <w:bCs w:val="0"/>
          <w:kern w:val="0"/>
          <w:sz w:val="24"/>
          <w:szCs w:val="24"/>
          <w:highlight w:val="none"/>
          <w:lang w:val="en-US" w:eastAsia="zh-CN" w:bidi="ar"/>
        </w:rPr>
        <w:t>医学</w:t>
      </w:r>
      <w:r>
        <w:rPr>
          <w:rFonts w:hint="eastAsia" w:cs="Times New Roman"/>
          <w:b w:val="0"/>
          <w:bCs w:val="0"/>
          <w:kern w:val="0"/>
          <w:sz w:val="24"/>
          <w:szCs w:val="24"/>
          <w:highlight w:val="none"/>
          <w:lang w:val="en-US" w:eastAsia="zh-CN" w:bidi="ar"/>
        </w:rPr>
        <w:t>期刊</w:t>
      </w:r>
      <w:r>
        <w:rPr>
          <w:rFonts w:hint="default" w:ascii="Times New Roman" w:hAnsi="Times New Roman" w:eastAsia="宋体" w:cs="Times New Roman"/>
          <w:b w:val="0"/>
          <w:bCs w:val="0"/>
          <w:kern w:val="0"/>
          <w:sz w:val="24"/>
          <w:szCs w:val="24"/>
          <w:highlight w:val="none"/>
          <w:lang w:val="en-US" w:eastAsia="zh-CN" w:bidi="ar"/>
        </w:rPr>
        <w:t>资源，</w:t>
      </w:r>
      <w:r>
        <w:rPr>
          <w:rFonts w:hint="eastAsia" w:cs="Times New Roman"/>
          <w:b w:val="0"/>
          <w:bCs w:val="0"/>
          <w:kern w:val="0"/>
          <w:sz w:val="24"/>
          <w:szCs w:val="24"/>
          <w:highlight w:val="none"/>
          <w:lang w:val="en-US" w:eastAsia="zh-CN" w:bidi="ar"/>
        </w:rPr>
        <w:t>满足</w:t>
      </w:r>
      <w:r>
        <w:rPr>
          <w:rFonts w:hint="default" w:ascii="Times New Roman" w:hAnsi="Times New Roman" w:eastAsia="宋体" w:cs="Times New Roman"/>
          <w:b w:val="0"/>
          <w:bCs w:val="0"/>
          <w:kern w:val="0"/>
          <w:sz w:val="24"/>
          <w:szCs w:val="24"/>
          <w:highlight w:val="none"/>
          <w:lang w:val="en-US" w:eastAsia="zh-CN" w:bidi="ar"/>
        </w:rPr>
        <w:t>临床</w:t>
      </w:r>
      <w:r>
        <w:rPr>
          <w:rFonts w:hint="eastAsia" w:cs="Times New Roman"/>
          <w:b w:val="0"/>
          <w:bCs w:val="0"/>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科研</w:t>
      </w:r>
      <w:r>
        <w:rPr>
          <w:rFonts w:hint="eastAsia" w:cs="Times New Roman"/>
          <w:b w:val="0"/>
          <w:bCs w:val="0"/>
          <w:kern w:val="0"/>
          <w:sz w:val="24"/>
          <w:szCs w:val="24"/>
          <w:highlight w:val="none"/>
          <w:lang w:val="en-US" w:eastAsia="zh-CN" w:bidi="ar"/>
        </w:rPr>
        <w:t>需求；</w:t>
      </w:r>
    </w:p>
    <w:p w14:paraId="2F616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b/>
          <w:bCs/>
          <w:kern w:val="0"/>
          <w:sz w:val="24"/>
          <w:szCs w:val="24"/>
          <w:highlight w:val="none"/>
          <w:lang w:val="en-US" w:eastAsia="zh-CN" w:bidi="ar"/>
        </w:rPr>
      </w:pPr>
      <w:r>
        <w:rPr>
          <w:rFonts w:hint="default" w:ascii="Times New Roman" w:hAnsi="Times New Roman" w:eastAsia="宋体" w:cs="Times New Roman"/>
          <w:b w:val="0"/>
          <w:bCs w:val="0"/>
          <w:kern w:val="0"/>
          <w:sz w:val="24"/>
          <w:szCs w:val="24"/>
          <w:highlight w:val="none"/>
          <w:lang w:val="en-US" w:eastAsia="zh-CN" w:bidi="ar"/>
        </w:rPr>
        <w:t>▲2.</w:t>
      </w:r>
      <w:r>
        <w:rPr>
          <w:rFonts w:hint="eastAsia" w:ascii="Times New Roman" w:hAnsi="Times New Roman" w:eastAsia="宋体" w:cs="Times New Roman"/>
          <w:b w:val="0"/>
          <w:bCs w:val="0"/>
          <w:kern w:val="0"/>
          <w:sz w:val="24"/>
          <w:szCs w:val="24"/>
          <w:highlight w:val="none"/>
          <w:lang w:val="en-US" w:eastAsia="zh-CN" w:bidi="ar"/>
        </w:rPr>
        <w:t>2</w:t>
      </w:r>
      <w:r>
        <w:rPr>
          <w:rFonts w:hint="default" w:ascii="Times New Roman" w:hAnsi="Times New Roman" w:eastAsia="宋体" w:cs="Times New Roman"/>
          <w:b w:val="0"/>
          <w:bCs w:val="0"/>
          <w:kern w:val="0"/>
          <w:sz w:val="24"/>
          <w:szCs w:val="24"/>
          <w:highlight w:val="none"/>
          <w:lang w:val="en-US" w:eastAsia="zh-CN" w:bidi="ar"/>
        </w:rPr>
        <w:t>中文医学期刊应</w:t>
      </w:r>
      <w:r>
        <w:rPr>
          <w:rFonts w:hint="eastAsia" w:cs="Times New Roman"/>
          <w:b w:val="0"/>
          <w:bCs w:val="0"/>
          <w:kern w:val="0"/>
          <w:sz w:val="24"/>
          <w:szCs w:val="24"/>
          <w:highlight w:val="none"/>
          <w:lang w:val="en-US" w:eastAsia="zh-CN" w:bidi="ar"/>
        </w:rPr>
        <w:t>全面收录</w:t>
      </w:r>
      <w:r>
        <w:rPr>
          <w:rFonts w:hint="default" w:ascii="Times New Roman" w:hAnsi="Times New Roman" w:eastAsia="宋体" w:cs="Times New Roman"/>
          <w:b w:val="0"/>
          <w:bCs w:val="0"/>
          <w:kern w:val="0"/>
          <w:sz w:val="24"/>
          <w:szCs w:val="24"/>
          <w:highlight w:val="none"/>
          <w:lang w:val="en-US" w:eastAsia="zh-CN" w:bidi="ar"/>
        </w:rPr>
        <w:t>国内</w:t>
      </w:r>
      <w:r>
        <w:rPr>
          <w:rFonts w:hint="default"/>
          <w:kern w:val="0"/>
          <w:sz w:val="24"/>
          <w:highlight w:val="none"/>
          <w:lang w:bidi="ar"/>
        </w:rPr>
        <w:t>主流中文医学学术期刊、医药卫生类核心期刊</w:t>
      </w:r>
      <w:r>
        <w:rPr>
          <w:rFonts w:hint="eastAsia"/>
          <w:kern w:val="0"/>
          <w:sz w:val="24"/>
          <w:highlight w:val="none"/>
          <w:lang w:eastAsia="zh-CN" w:bidi="ar"/>
        </w:rPr>
        <w:t>，</w:t>
      </w:r>
      <w:r>
        <w:rPr>
          <w:rFonts w:hint="default" w:ascii="Times New Roman" w:hAnsi="Times New Roman" w:eastAsia="宋体" w:cs="Times New Roman"/>
          <w:b w:val="0"/>
          <w:bCs w:val="0"/>
          <w:kern w:val="0"/>
          <w:sz w:val="24"/>
          <w:szCs w:val="24"/>
          <w:highlight w:val="none"/>
          <w:lang w:val="en-US" w:eastAsia="zh-CN" w:bidi="ar"/>
        </w:rPr>
        <w:t>以及</w:t>
      </w:r>
      <w:r>
        <w:rPr>
          <w:rFonts w:hint="eastAsia"/>
          <w:kern w:val="0"/>
          <w:sz w:val="24"/>
          <w:highlight w:val="none"/>
          <w:lang w:bidi="ar"/>
        </w:rPr>
        <w:t>医药卫生管理、生物医学工程、医学信息等与临床科研密切</w:t>
      </w:r>
      <w:r>
        <w:rPr>
          <w:rFonts w:hint="default" w:ascii="Times New Roman" w:hAnsi="Times New Roman" w:eastAsia="宋体" w:cs="Times New Roman"/>
          <w:b w:val="0"/>
          <w:bCs w:val="0"/>
          <w:kern w:val="0"/>
          <w:sz w:val="24"/>
          <w:szCs w:val="24"/>
          <w:highlight w:val="none"/>
          <w:lang w:val="en-US" w:eastAsia="zh-CN" w:bidi="ar"/>
        </w:rPr>
        <w:t>相关</w:t>
      </w:r>
      <w:r>
        <w:rPr>
          <w:rFonts w:hint="eastAsia" w:cs="Times New Roman"/>
          <w:b w:val="0"/>
          <w:bCs w:val="0"/>
          <w:kern w:val="0"/>
          <w:sz w:val="24"/>
          <w:szCs w:val="24"/>
          <w:highlight w:val="none"/>
          <w:lang w:val="en-US" w:eastAsia="zh-CN" w:bidi="ar"/>
        </w:rPr>
        <w:t>的</w:t>
      </w:r>
      <w:r>
        <w:rPr>
          <w:rFonts w:hint="default" w:ascii="Times New Roman" w:hAnsi="Times New Roman" w:eastAsia="宋体" w:cs="Times New Roman"/>
          <w:b w:val="0"/>
          <w:bCs w:val="0"/>
          <w:kern w:val="0"/>
          <w:sz w:val="24"/>
          <w:szCs w:val="24"/>
          <w:highlight w:val="none"/>
          <w:lang w:val="en-US" w:eastAsia="zh-CN" w:bidi="ar"/>
        </w:rPr>
        <w:t>行业</w:t>
      </w:r>
      <w:r>
        <w:rPr>
          <w:rFonts w:hint="eastAsia" w:cs="Times New Roman"/>
          <w:b w:val="0"/>
          <w:bCs w:val="0"/>
          <w:kern w:val="0"/>
          <w:sz w:val="24"/>
          <w:szCs w:val="24"/>
          <w:highlight w:val="none"/>
          <w:lang w:val="en-US" w:eastAsia="zh-CN" w:bidi="ar"/>
        </w:rPr>
        <w:t>学术</w:t>
      </w:r>
      <w:r>
        <w:rPr>
          <w:rFonts w:hint="default" w:ascii="Times New Roman" w:hAnsi="Times New Roman" w:eastAsia="宋体" w:cs="Times New Roman"/>
          <w:b w:val="0"/>
          <w:bCs w:val="0"/>
          <w:kern w:val="0"/>
          <w:sz w:val="24"/>
          <w:szCs w:val="24"/>
          <w:highlight w:val="none"/>
          <w:lang w:val="en-US" w:eastAsia="zh-CN" w:bidi="ar"/>
        </w:rPr>
        <w:t>期刊</w:t>
      </w:r>
      <w:r>
        <w:rPr>
          <w:rFonts w:hint="eastAsia"/>
          <w:kern w:val="0"/>
          <w:sz w:val="24"/>
          <w:highlight w:val="none"/>
          <w:lang w:eastAsia="zh-CN" w:bidi="ar"/>
        </w:rPr>
        <w:t>，</w:t>
      </w:r>
      <w:r>
        <w:rPr>
          <w:rFonts w:hint="default" w:ascii="Times New Roman" w:hAnsi="Times New Roman" w:eastAsia="宋体" w:cs="Times New Roman"/>
          <w:b w:val="0"/>
          <w:bCs w:val="0"/>
          <w:kern w:val="0"/>
          <w:sz w:val="24"/>
          <w:szCs w:val="24"/>
          <w:highlight w:val="none"/>
          <w:lang w:val="en-US" w:eastAsia="zh-CN" w:bidi="ar"/>
        </w:rPr>
        <w:t>服务方式为网络版；</w:t>
      </w:r>
      <w:r>
        <w:rPr>
          <w:rFonts w:hint="eastAsia" w:cs="Times New Roman"/>
          <w:b w:val="0"/>
          <w:bCs w:val="0"/>
          <w:kern w:val="0"/>
          <w:sz w:val="24"/>
          <w:szCs w:val="24"/>
          <w:highlight w:val="none"/>
          <w:lang w:val="en-US" w:eastAsia="zh-CN" w:bidi="ar"/>
        </w:rPr>
        <w:t>（</w:t>
      </w:r>
      <w:r>
        <w:rPr>
          <w:rFonts w:hint="eastAsia"/>
          <w:b/>
          <w:bCs/>
          <w:kern w:val="0"/>
          <w:sz w:val="24"/>
          <w:highlight w:val="none"/>
          <w:lang w:bidi="ar"/>
        </w:rPr>
        <w:t>投标响应阶段提交数据库期刊收录范围的官方平台网页截图，证明覆盖品类符合要求</w:t>
      </w:r>
      <w:r>
        <w:rPr>
          <w:rFonts w:hint="eastAsia" w:cs="Times New Roman"/>
          <w:b/>
          <w:bCs/>
          <w:kern w:val="0"/>
          <w:sz w:val="24"/>
          <w:szCs w:val="24"/>
          <w:highlight w:val="none"/>
          <w:lang w:val="en-US" w:eastAsia="zh-CN" w:bidi="ar"/>
        </w:rPr>
        <w:t>）</w:t>
      </w:r>
    </w:p>
    <w:p w14:paraId="0986B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default" w:ascii="Times New Roman" w:hAnsi="Times New Roman" w:eastAsia="宋体" w:cs="Times New Roman"/>
          <w:b w:val="0"/>
          <w:bCs w:val="0"/>
          <w:kern w:val="0"/>
          <w:sz w:val="24"/>
          <w:szCs w:val="24"/>
          <w:highlight w:val="none"/>
          <w:lang w:val="en-US" w:eastAsia="zh-CN" w:bidi="ar"/>
        </w:rPr>
        <w:t>▲</w:t>
      </w:r>
      <w:r>
        <w:rPr>
          <w:rFonts w:hint="eastAsia" w:ascii="Times New Roman" w:hAnsi="Times New Roman" w:eastAsia="宋体" w:cs="Times New Roman"/>
          <w:b w:val="0"/>
          <w:bCs w:val="0"/>
          <w:kern w:val="0"/>
          <w:sz w:val="24"/>
          <w:szCs w:val="24"/>
          <w:highlight w:val="none"/>
          <w:lang w:val="en-US" w:eastAsia="zh-CN" w:bidi="ar"/>
        </w:rPr>
        <w:t>2.</w:t>
      </w:r>
      <w:r>
        <w:rPr>
          <w:rFonts w:hint="eastAsia" w:cs="Times New Roman"/>
          <w:b w:val="0"/>
          <w:bCs w:val="0"/>
          <w:kern w:val="0"/>
          <w:sz w:val="24"/>
          <w:szCs w:val="24"/>
          <w:highlight w:val="none"/>
          <w:lang w:val="en-US" w:eastAsia="zh-CN" w:bidi="ar"/>
        </w:rPr>
        <w:t>3</w:t>
      </w:r>
      <w:r>
        <w:rPr>
          <w:rFonts w:hint="default" w:ascii="Times New Roman" w:hAnsi="Times New Roman" w:eastAsia="宋体" w:cs="Times New Roman"/>
          <w:b w:val="0"/>
          <w:bCs w:val="0"/>
          <w:kern w:val="0"/>
          <w:sz w:val="24"/>
          <w:szCs w:val="24"/>
          <w:highlight w:val="none"/>
          <w:lang w:val="en-US" w:eastAsia="zh-CN" w:bidi="ar"/>
        </w:rPr>
        <w:t>提供中华医学会</w:t>
      </w:r>
      <w:r>
        <w:rPr>
          <w:rFonts w:hint="default"/>
          <w:kern w:val="0"/>
          <w:sz w:val="24"/>
          <w:highlight w:val="none"/>
          <w:lang w:bidi="ar"/>
        </w:rPr>
        <w:t>系列期刊</w:t>
      </w:r>
      <w:r>
        <w:rPr>
          <w:rFonts w:hint="default" w:ascii="Times New Roman" w:hAnsi="Times New Roman" w:eastAsia="宋体" w:cs="Times New Roman"/>
          <w:b w:val="0"/>
          <w:bCs w:val="0"/>
          <w:kern w:val="0"/>
          <w:sz w:val="24"/>
          <w:szCs w:val="24"/>
          <w:highlight w:val="none"/>
          <w:lang w:val="en-US" w:eastAsia="zh-CN" w:bidi="ar"/>
        </w:rPr>
        <w:t>全文数据库，</w:t>
      </w:r>
      <w:r>
        <w:rPr>
          <w:rFonts w:hint="eastAsia" w:cs="Times New Roman"/>
          <w:b w:val="0"/>
          <w:bCs w:val="0"/>
          <w:kern w:val="0"/>
          <w:sz w:val="24"/>
          <w:szCs w:val="24"/>
          <w:highlight w:val="none"/>
          <w:lang w:val="en-US" w:eastAsia="zh-CN" w:bidi="ar"/>
        </w:rPr>
        <w:t>收录</w:t>
      </w:r>
      <w:r>
        <w:rPr>
          <w:rFonts w:hint="default" w:ascii="Times New Roman" w:hAnsi="Times New Roman" w:eastAsia="宋体" w:cs="Times New Roman"/>
          <w:b w:val="0"/>
          <w:bCs w:val="0"/>
          <w:kern w:val="0"/>
          <w:sz w:val="24"/>
          <w:szCs w:val="24"/>
          <w:highlight w:val="none"/>
          <w:lang w:val="en-US" w:eastAsia="zh-CN" w:bidi="ar"/>
        </w:rPr>
        <w:t>时间范围</w:t>
      </w:r>
      <w:r>
        <w:rPr>
          <w:rFonts w:hint="default" w:ascii="Times New Roman" w:hAnsi="Times New Roman" w:cs="Times New Roman"/>
          <w:b w:val="0"/>
          <w:bCs w:val="0"/>
          <w:kern w:val="0"/>
          <w:sz w:val="24"/>
          <w:szCs w:val="24"/>
          <w:highlight w:val="none"/>
          <w:lang w:val="en-US" w:eastAsia="zh-CN" w:bidi="ar"/>
        </w:rPr>
        <w:t>至少为</w:t>
      </w:r>
      <w:r>
        <w:rPr>
          <w:rFonts w:hint="default" w:ascii="Times New Roman" w:hAnsi="Times New Roman" w:eastAsia="宋体" w:cs="Times New Roman"/>
          <w:b w:val="0"/>
          <w:bCs w:val="0"/>
          <w:kern w:val="0"/>
          <w:sz w:val="24"/>
          <w:szCs w:val="24"/>
          <w:highlight w:val="none"/>
          <w:lang w:val="en-US" w:eastAsia="zh-CN" w:bidi="ar"/>
        </w:rPr>
        <w:t>2000</w:t>
      </w:r>
      <w:r>
        <w:rPr>
          <w:rFonts w:hint="eastAsia" w:cs="Times New Roman"/>
          <w:b w:val="0"/>
          <w:bCs w:val="0"/>
          <w:kern w:val="0"/>
          <w:sz w:val="24"/>
          <w:szCs w:val="24"/>
          <w:highlight w:val="none"/>
          <w:lang w:val="en-US" w:eastAsia="zh-CN" w:bidi="ar"/>
        </w:rPr>
        <w:t>年1月</w:t>
      </w:r>
      <w:r>
        <w:rPr>
          <w:rFonts w:hint="default" w:ascii="Times New Roman" w:hAnsi="Times New Roman" w:cs="Times New Roman"/>
          <w:b w:val="0"/>
          <w:bCs w:val="0"/>
          <w:kern w:val="0"/>
          <w:sz w:val="24"/>
          <w:szCs w:val="24"/>
          <w:highlight w:val="none"/>
          <w:lang w:val="en-US" w:eastAsia="zh-CN" w:bidi="ar"/>
        </w:rPr>
        <w:t>至今</w:t>
      </w:r>
      <w:r>
        <w:rPr>
          <w:rFonts w:hint="eastAsia" w:cs="Times New Roman"/>
          <w:b w:val="0"/>
          <w:bCs w:val="0"/>
          <w:kern w:val="0"/>
          <w:sz w:val="24"/>
          <w:szCs w:val="24"/>
          <w:highlight w:val="none"/>
          <w:lang w:val="en-US" w:eastAsia="zh-CN" w:bidi="ar"/>
        </w:rPr>
        <w:t>（</w:t>
      </w:r>
      <w:r>
        <w:rPr>
          <w:rFonts w:hint="eastAsia"/>
          <w:b/>
          <w:bCs/>
          <w:kern w:val="0"/>
          <w:sz w:val="24"/>
          <w:highlight w:val="none"/>
          <w:lang w:bidi="ar"/>
        </w:rPr>
        <w:t>投标响应阶段提交中华医学会数据库收录时间跨度的官方平台网页截图</w:t>
      </w:r>
      <w:r>
        <w:rPr>
          <w:rFonts w:hint="eastAsia" w:cs="Times New Roman"/>
          <w:b/>
          <w:bCs/>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w:t>
      </w:r>
    </w:p>
    <w:p w14:paraId="1558FF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b/>
          <w:bCs/>
          <w:kern w:val="0"/>
          <w:sz w:val="24"/>
          <w:szCs w:val="24"/>
          <w:highlight w:val="none"/>
          <w:lang w:val="en-US" w:eastAsia="zh-CN" w:bidi="ar"/>
        </w:rPr>
      </w:pPr>
      <w:r>
        <w:rPr>
          <w:rFonts w:hint="default" w:ascii="Times New Roman" w:hAnsi="Times New Roman" w:eastAsia="宋体" w:cs="Times New Roman"/>
          <w:b w:val="0"/>
          <w:bCs w:val="0"/>
          <w:kern w:val="0"/>
          <w:sz w:val="24"/>
          <w:szCs w:val="24"/>
          <w:highlight w:val="none"/>
          <w:lang w:val="en-US" w:eastAsia="zh-CN" w:bidi="ar"/>
        </w:rPr>
        <w:t>▲</w:t>
      </w:r>
      <w:r>
        <w:rPr>
          <w:rFonts w:hint="eastAsia" w:cs="Times New Roman"/>
          <w:b w:val="0"/>
          <w:bCs w:val="0"/>
          <w:kern w:val="0"/>
          <w:sz w:val="24"/>
          <w:szCs w:val="24"/>
          <w:highlight w:val="none"/>
          <w:lang w:val="en-US" w:eastAsia="zh-CN" w:bidi="ar"/>
        </w:rPr>
        <w:t>2.4</w:t>
      </w:r>
      <w:r>
        <w:rPr>
          <w:rFonts w:hint="eastAsia"/>
          <w:b/>
          <w:bCs/>
          <w:color w:val="auto"/>
          <w:kern w:val="0"/>
          <w:sz w:val="24"/>
          <w:highlight w:val="none"/>
          <w:lang w:bidi="ar"/>
        </w:rPr>
        <w:t>投标响应阶段</w:t>
      </w:r>
      <w:r>
        <w:rPr>
          <w:rFonts w:hint="default" w:ascii="Times New Roman" w:hAnsi="Times New Roman" w:eastAsia="宋体" w:cs="Times New Roman"/>
          <w:b/>
          <w:bCs/>
          <w:color w:val="auto"/>
          <w:kern w:val="0"/>
          <w:sz w:val="24"/>
          <w:szCs w:val="24"/>
          <w:highlight w:val="none"/>
          <w:lang w:val="en-US" w:eastAsia="zh-CN" w:bidi="ar"/>
        </w:rPr>
        <w:t>提供中华医学会</w:t>
      </w:r>
      <w:r>
        <w:rPr>
          <w:rFonts w:hint="eastAsia"/>
          <w:b/>
          <w:bCs/>
          <w:color w:val="auto"/>
          <w:kern w:val="0"/>
          <w:sz w:val="24"/>
          <w:highlight w:val="none"/>
          <w:lang w:bidi="ar"/>
        </w:rPr>
        <w:t>出具的官方</w:t>
      </w:r>
      <w:r>
        <w:rPr>
          <w:rFonts w:hint="default" w:ascii="Times New Roman" w:hAnsi="Times New Roman" w:eastAsia="宋体" w:cs="Times New Roman"/>
          <w:b/>
          <w:bCs/>
          <w:color w:val="auto"/>
          <w:kern w:val="0"/>
          <w:sz w:val="24"/>
          <w:szCs w:val="24"/>
          <w:highlight w:val="none"/>
          <w:lang w:val="en-US" w:eastAsia="zh-CN" w:bidi="ar"/>
        </w:rPr>
        <w:t>授权证明文件</w:t>
      </w:r>
      <w:r>
        <w:rPr>
          <w:rFonts w:hint="eastAsia"/>
          <w:b/>
          <w:bCs/>
          <w:color w:val="auto"/>
          <w:kern w:val="0"/>
          <w:sz w:val="24"/>
          <w:highlight w:val="none"/>
          <w:lang w:bidi="ar"/>
        </w:rPr>
        <w:t>（加盖授权主体公章），证明供应商具备合法销售与服务权限</w:t>
      </w:r>
      <w:r>
        <w:rPr>
          <w:rFonts w:hint="default" w:ascii="Times New Roman" w:hAnsi="Times New Roman" w:eastAsia="宋体" w:cs="Times New Roman"/>
          <w:b/>
          <w:bCs/>
          <w:color w:val="auto"/>
          <w:kern w:val="0"/>
          <w:sz w:val="24"/>
          <w:szCs w:val="24"/>
          <w:highlight w:val="none"/>
          <w:lang w:val="en-US" w:eastAsia="zh-CN" w:bidi="ar"/>
        </w:rPr>
        <w:t>；</w:t>
      </w:r>
      <w:r>
        <w:rPr>
          <w:rFonts w:hint="eastAsia"/>
          <w:b/>
          <w:bCs/>
          <w:color w:val="auto"/>
          <w:kern w:val="0"/>
          <w:sz w:val="24"/>
          <w:highlight w:val="none"/>
          <w:lang w:bidi="ar"/>
        </w:rPr>
        <w:t>项目验收前</w:t>
      </w:r>
      <w:r>
        <w:rPr>
          <w:rFonts w:hint="default" w:ascii="Times New Roman" w:hAnsi="Times New Roman" w:eastAsia="宋体" w:cs="Times New Roman"/>
          <w:b/>
          <w:bCs/>
          <w:color w:val="auto"/>
          <w:kern w:val="0"/>
          <w:sz w:val="24"/>
          <w:szCs w:val="24"/>
          <w:highlight w:val="none"/>
          <w:lang w:val="en-US" w:eastAsia="zh-CN" w:bidi="ar"/>
        </w:rPr>
        <w:t>提供中华医学会系列期刊（网络版）平台</w:t>
      </w:r>
      <w:r>
        <w:rPr>
          <w:rFonts w:hint="eastAsia"/>
          <w:b/>
          <w:bCs/>
          <w:color w:val="auto"/>
          <w:kern w:val="0"/>
          <w:sz w:val="24"/>
          <w:highlight w:val="none"/>
          <w:lang w:bidi="ar"/>
        </w:rPr>
        <w:t>正式开通</w:t>
      </w:r>
      <w:r>
        <w:rPr>
          <w:rFonts w:hint="default" w:ascii="Times New Roman" w:hAnsi="Times New Roman" w:eastAsia="宋体" w:cs="Times New Roman"/>
          <w:b/>
          <w:bCs/>
          <w:color w:val="auto"/>
          <w:kern w:val="0"/>
          <w:sz w:val="24"/>
          <w:szCs w:val="24"/>
          <w:highlight w:val="none"/>
          <w:lang w:val="en-US" w:eastAsia="zh-CN" w:bidi="ar"/>
        </w:rPr>
        <w:t>使用</w:t>
      </w:r>
      <w:r>
        <w:rPr>
          <w:rFonts w:hint="eastAsia" w:cs="Times New Roman"/>
          <w:b/>
          <w:bCs/>
          <w:color w:val="auto"/>
          <w:kern w:val="0"/>
          <w:sz w:val="24"/>
          <w:szCs w:val="24"/>
          <w:highlight w:val="none"/>
          <w:lang w:val="en-US" w:eastAsia="zh-CN" w:bidi="ar"/>
        </w:rPr>
        <w:t>的</w:t>
      </w:r>
      <w:r>
        <w:rPr>
          <w:rFonts w:hint="default" w:ascii="Times New Roman" w:hAnsi="Times New Roman" w:eastAsia="宋体" w:cs="Times New Roman"/>
          <w:b/>
          <w:bCs/>
          <w:color w:val="auto"/>
          <w:kern w:val="0"/>
          <w:sz w:val="24"/>
          <w:szCs w:val="24"/>
          <w:highlight w:val="none"/>
          <w:lang w:val="en-US" w:eastAsia="zh-CN" w:bidi="ar"/>
        </w:rPr>
        <w:t>佐证材料</w:t>
      </w:r>
      <w:r>
        <w:rPr>
          <w:rFonts w:hint="eastAsia"/>
          <w:b/>
          <w:bCs/>
          <w:kern w:val="0"/>
          <w:sz w:val="24"/>
          <w:highlight w:val="none"/>
          <w:lang w:bidi="ar"/>
        </w:rPr>
        <w:t>（含访问地址、权限开通凭证、平台实测截图）</w:t>
      </w:r>
      <w:r>
        <w:rPr>
          <w:rFonts w:hint="eastAsia" w:cs="Times New Roman"/>
          <w:b/>
          <w:bCs/>
          <w:kern w:val="0"/>
          <w:sz w:val="24"/>
          <w:szCs w:val="24"/>
          <w:highlight w:val="none"/>
          <w:lang w:val="en-US" w:eastAsia="zh-CN" w:bidi="ar"/>
        </w:rPr>
        <w:t>；</w:t>
      </w:r>
    </w:p>
    <w:p w14:paraId="36DFAC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default" w:ascii="Times New Roman" w:hAnsi="Times New Roman" w:eastAsia="宋体" w:cs="Times New Roman"/>
          <w:b w:val="0"/>
          <w:bCs w:val="0"/>
          <w:kern w:val="0"/>
          <w:sz w:val="24"/>
          <w:szCs w:val="24"/>
          <w:highlight w:val="none"/>
          <w:lang w:val="en-US" w:eastAsia="zh-CN" w:bidi="ar"/>
        </w:rPr>
        <w:t>▲</w:t>
      </w:r>
      <w:r>
        <w:rPr>
          <w:rFonts w:hint="eastAsia" w:cs="Times New Roman"/>
          <w:b w:val="0"/>
          <w:bCs w:val="0"/>
          <w:kern w:val="0"/>
          <w:sz w:val="24"/>
          <w:szCs w:val="24"/>
          <w:highlight w:val="none"/>
          <w:lang w:val="en-US" w:eastAsia="zh-CN" w:bidi="ar"/>
        </w:rPr>
        <w:t>2.5</w:t>
      </w:r>
      <w:r>
        <w:rPr>
          <w:rFonts w:hint="default" w:ascii="Times New Roman" w:hAnsi="Times New Roman" w:eastAsia="宋体" w:cs="Times New Roman"/>
          <w:b w:val="0"/>
          <w:bCs w:val="0"/>
          <w:kern w:val="0"/>
          <w:sz w:val="24"/>
          <w:szCs w:val="24"/>
          <w:highlight w:val="none"/>
          <w:lang w:val="en-US" w:eastAsia="zh-CN" w:bidi="ar"/>
        </w:rPr>
        <w:t>期刊数据量：</w:t>
      </w:r>
      <w:bookmarkStart w:id="19" w:name="OLE_LINK4"/>
      <w:r>
        <w:rPr>
          <w:rFonts w:ascii="宋体" w:hAnsi="宋体" w:eastAsia="宋体" w:cs="宋体"/>
          <w:sz w:val="24"/>
          <w:szCs w:val="24"/>
        </w:rPr>
        <w:t>所有</w:t>
      </w:r>
      <w:r>
        <w:rPr>
          <w:rFonts w:hint="default" w:ascii="Times New Roman" w:hAnsi="Times New Roman" w:eastAsia="宋体" w:cs="Times New Roman"/>
          <w:b w:val="0"/>
          <w:bCs w:val="0"/>
          <w:kern w:val="0"/>
          <w:sz w:val="24"/>
          <w:szCs w:val="24"/>
          <w:highlight w:val="none"/>
          <w:lang w:val="en-US" w:eastAsia="zh-CN" w:bidi="ar"/>
        </w:rPr>
        <w:t>收录</w:t>
      </w:r>
      <w:bookmarkStart w:id="20" w:name="OLE_LINK3"/>
      <w:r>
        <w:rPr>
          <w:rFonts w:ascii="宋体" w:hAnsi="宋体" w:eastAsia="宋体" w:cs="宋体"/>
          <w:sz w:val="24"/>
          <w:szCs w:val="24"/>
        </w:rPr>
        <w:t>期刊均为</w:t>
      </w:r>
      <w:r>
        <w:rPr>
          <w:rFonts w:hint="default" w:ascii="Times New Roman" w:hAnsi="Times New Roman" w:eastAsia="宋体" w:cs="Times New Roman"/>
          <w:b w:val="0"/>
          <w:bCs w:val="0"/>
          <w:kern w:val="0"/>
          <w:sz w:val="24"/>
          <w:szCs w:val="24"/>
          <w:highlight w:val="none"/>
          <w:lang w:val="en-US" w:eastAsia="zh-CN" w:bidi="ar"/>
        </w:rPr>
        <w:t>国家新闻出版署</w:t>
      </w:r>
      <w:r>
        <w:rPr>
          <w:rFonts w:hint="eastAsia" w:cs="Times New Roman"/>
          <w:b w:val="0"/>
          <w:bCs w:val="0"/>
          <w:kern w:val="0"/>
          <w:sz w:val="24"/>
          <w:szCs w:val="24"/>
          <w:highlight w:val="none"/>
          <w:lang w:val="en-US" w:eastAsia="zh-CN" w:bidi="ar"/>
        </w:rPr>
        <w:t>备案</w:t>
      </w:r>
      <w:r>
        <w:rPr>
          <w:rFonts w:hint="default" w:ascii="Times New Roman" w:hAnsi="Times New Roman" w:eastAsia="宋体" w:cs="Times New Roman"/>
          <w:b w:val="0"/>
          <w:bCs w:val="0"/>
          <w:kern w:val="0"/>
          <w:sz w:val="24"/>
          <w:szCs w:val="24"/>
          <w:highlight w:val="none"/>
          <w:lang w:val="en-US" w:eastAsia="zh-CN" w:bidi="ar"/>
        </w:rPr>
        <w:t>可查的正规学术期刊</w:t>
      </w:r>
      <w:bookmarkEnd w:id="19"/>
      <w:r>
        <w:rPr>
          <w:rFonts w:hint="default" w:ascii="Times New Roman" w:hAnsi="Times New Roman" w:eastAsia="宋体" w:cs="Times New Roman"/>
          <w:b w:val="0"/>
          <w:bCs w:val="0"/>
          <w:kern w:val="0"/>
          <w:sz w:val="24"/>
          <w:szCs w:val="24"/>
          <w:highlight w:val="none"/>
          <w:lang w:val="en-US" w:eastAsia="zh-CN" w:bidi="ar"/>
        </w:rPr>
        <w:t>；</w:t>
      </w:r>
      <w:bookmarkEnd w:id="20"/>
      <w:r>
        <w:rPr>
          <w:rFonts w:hint="default" w:ascii="Times New Roman" w:hAnsi="Times New Roman" w:eastAsia="宋体" w:cs="Times New Roman"/>
          <w:b w:val="0"/>
          <w:bCs w:val="0"/>
          <w:kern w:val="0"/>
          <w:sz w:val="24"/>
          <w:szCs w:val="24"/>
          <w:highlight w:val="none"/>
          <w:lang w:val="en-US" w:eastAsia="zh-CN" w:bidi="ar"/>
        </w:rPr>
        <w:t>其中网络版要求能够整合国内主要中文医学期刊数量</w:t>
      </w:r>
      <w:r>
        <w:rPr>
          <w:rFonts w:hint="eastAsia" w:cs="Times New Roman"/>
          <w:b w:val="0"/>
          <w:bCs w:val="0"/>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1500种，</w:t>
      </w:r>
      <w:r>
        <w:rPr>
          <w:rFonts w:hint="eastAsia" w:cs="Times New Roman"/>
          <w:b w:val="0"/>
          <w:bCs w:val="0"/>
          <w:kern w:val="0"/>
          <w:sz w:val="24"/>
          <w:szCs w:val="24"/>
          <w:highlight w:val="none"/>
          <w:lang w:val="en-US" w:eastAsia="zh-CN" w:bidi="ar"/>
        </w:rPr>
        <w:t>具备</w:t>
      </w:r>
      <w:r>
        <w:rPr>
          <w:rFonts w:hint="default" w:ascii="Times New Roman" w:hAnsi="Times New Roman" w:eastAsia="宋体" w:cs="Times New Roman"/>
          <w:b w:val="0"/>
          <w:bCs w:val="0"/>
          <w:kern w:val="0"/>
          <w:sz w:val="24"/>
          <w:szCs w:val="24"/>
          <w:highlight w:val="none"/>
          <w:lang w:val="en-US" w:eastAsia="zh-CN" w:bidi="ar"/>
        </w:rPr>
        <w:t>能够全文实时定位</w:t>
      </w:r>
      <w:r>
        <w:rPr>
          <w:rFonts w:hint="eastAsia" w:cs="Times New Roman"/>
          <w:b w:val="0"/>
          <w:bCs w:val="0"/>
          <w:kern w:val="0"/>
          <w:sz w:val="24"/>
          <w:szCs w:val="24"/>
          <w:highlight w:val="none"/>
          <w:lang w:val="en-US" w:eastAsia="zh-CN" w:bidi="ar"/>
        </w:rPr>
        <w:t>、</w:t>
      </w:r>
      <w:r>
        <w:rPr>
          <w:rFonts w:ascii="宋体" w:hAnsi="宋体" w:eastAsia="宋体" w:cs="宋体"/>
          <w:sz w:val="24"/>
          <w:szCs w:val="24"/>
        </w:rPr>
        <w:t>全文即时获取</w:t>
      </w:r>
      <w:r>
        <w:rPr>
          <w:rFonts w:hint="eastAsia" w:ascii="宋体" w:hAnsi="宋体" w:eastAsia="宋体" w:cs="宋体"/>
          <w:sz w:val="24"/>
          <w:szCs w:val="24"/>
          <w:lang w:val="en-US" w:eastAsia="zh-CN"/>
        </w:rPr>
        <w:t>的功能（</w:t>
      </w:r>
      <w:r>
        <w:rPr>
          <w:rFonts w:ascii="宋体" w:hAnsi="宋体" w:eastAsia="宋体" w:cs="宋体"/>
          <w:b/>
          <w:bCs/>
          <w:sz w:val="24"/>
          <w:szCs w:val="24"/>
        </w:rPr>
        <w:t>投标响应阶段提交</w:t>
      </w:r>
      <w:r>
        <w:rPr>
          <w:rFonts w:hint="eastAsia" w:ascii="宋体" w:hAnsi="宋体" w:eastAsia="宋体" w:cs="宋体"/>
          <w:b/>
          <w:bCs/>
          <w:sz w:val="24"/>
        </w:rPr>
        <w:t>包含期刊总量信息的网页截图或可验证的期刊清单</w:t>
      </w:r>
      <w:r>
        <w:rPr>
          <w:rFonts w:ascii="宋体" w:hAnsi="宋体" w:eastAsia="宋体" w:cs="宋体"/>
          <w:b/>
          <w:bCs/>
          <w:sz w:val="24"/>
          <w:szCs w:val="24"/>
        </w:rPr>
        <w:t>、期刊合规性承诺函</w:t>
      </w:r>
      <w:r>
        <w:rPr>
          <w:rFonts w:hint="eastAsia" w:ascii="宋体" w:hAnsi="宋体" w:eastAsia="宋体" w:cs="宋体"/>
          <w:sz w:val="24"/>
          <w:szCs w:val="24"/>
          <w:lang w:val="en-US" w:eastAsia="zh-CN"/>
        </w:rPr>
        <w:t>）</w:t>
      </w:r>
      <w:r>
        <w:rPr>
          <w:rFonts w:hint="default" w:ascii="Times New Roman" w:hAnsi="Times New Roman" w:eastAsia="宋体" w:cs="Times New Roman"/>
          <w:b w:val="0"/>
          <w:bCs w:val="0"/>
          <w:kern w:val="0"/>
          <w:sz w:val="24"/>
          <w:szCs w:val="24"/>
          <w:highlight w:val="none"/>
          <w:lang w:val="en-US" w:eastAsia="zh-CN" w:bidi="ar"/>
        </w:rPr>
        <w:t>；</w:t>
      </w:r>
    </w:p>
    <w:p w14:paraId="0A1EB7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cs="Times New Roman"/>
          <w:b w:val="0"/>
          <w:bCs w:val="0"/>
          <w:kern w:val="0"/>
          <w:sz w:val="24"/>
          <w:szCs w:val="24"/>
          <w:highlight w:val="none"/>
          <w:lang w:val="en-US" w:eastAsia="zh-CN" w:bidi="ar"/>
        </w:rPr>
      </w:pPr>
      <w:r>
        <w:rPr>
          <w:rFonts w:hint="eastAsia" w:ascii="Times New Roman" w:hAnsi="Times New Roman" w:eastAsia="宋体" w:cs="Times New Roman"/>
          <w:b w:val="0"/>
          <w:bCs w:val="0"/>
          <w:kern w:val="0"/>
          <w:sz w:val="24"/>
          <w:szCs w:val="24"/>
          <w:highlight w:val="none"/>
          <w:lang w:val="en-US" w:eastAsia="zh-CN" w:bidi="ar"/>
        </w:rPr>
        <w:t>2.6</w:t>
      </w:r>
      <w:r>
        <w:rPr>
          <w:rFonts w:hint="default" w:ascii="Times New Roman" w:hAnsi="Times New Roman" w:eastAsia="宋体" w:cs="Times New Roman"/>
          <w:b w:val="0"/>
          <w:bCs w:val="0"/>
          <w:kern w:val="0"/>
          <w:sz w:val="24"/>
          <w:szCs w:val="24"/>
          <w:highlight w:val="none"/>
          <w:lang w:val="en-US" w:eastAsia="zh-CN" w:bidi="ar"/>
        </w:rPr>
        <w:t>访问不限制使用量，全部论文为标准的PDF格式，使用PDF阅读工具即可阅读，不需要额外的安装阅读软件。所有中文期刊资源需提供在线下载服务，中文期刊不接受邮箱传递</w:t>
      </w:r>
      <w:r>
        <w:rPr>
          <w:rFonts w:hint="eastAsia" w:cs="Times New Roman"/>
          <w:b w:val="0"/>
          <w:bCs w:val="0"/>
          <w:kern w:val="0"/>
          <w:sz w:val="24"/>
          <w:szCs w:val="24"/>
          <w:highlight w:val="none"/>
          <w:lang w:val="en-US" w:eastAsia="zh-CN" w:bidi="ar"/>
        </w:rPr>
        <w:t>；</w:t>
      </w:r>
    </w:p>
    <w:p w14:paraId="2CDF06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cs="Times New Roman"/>
          <w:b w:val="0"/>
          <w:bCs w:val="0"/>
          <w:kern w:val="0"/>
          <w:sz w:val="24"/>
          <w:szCs w:val="24"/>
          <w:highlight w:val="none"/>
          <w:lang w:val="en-US" w:eastAsia="zh-CN" w:bidi="ar"/>
        </w:rPr>
      </w:pPr>
      <w:r>
        <w:rPr>
          <w:rFonts w:hint="eastAsia" w:cs="Times New Roman"/>
          <w:b w:val="0"/>
          <w:bCs w:val="0"/>
          <w:kern w:val="0"/>
          <w:sz w:val="24"/>
          <w:szCs w:val="24"/>
          <w:highlight w:val="none"/>
          <w:lang w:val="en-US" w:eastAsia="zh-CN" w:bidi="ar"/>
        </w:rPr>
        <w:t>2.7网络访问包括电脑、手机移动端访问；提供主题、题名、关键词、摘要、作者、作者单位、创作者等多种检索项。</w:t>
      </w:r>
    </w:p>
    <w:p w14:paraId="7158CD83">
      <w:pPr>
        <w:pStyle w:val="4"/>
        <w:pageBreakBefore w:val="0"/>
        <w:kinsoku/>
        <w:wordWrap/>
        <w:overflowPunct/>
        <w:topLinePunct w:val="0"/>
        <w:autoSpaceDN/>
        <w:bidi w:val="0"/>
        <w:adjustRightInd/>
        <w:snapToGrid/>
        <w:spacing w:before="0" w:after="0" w:line="360" w:lineRule="auto"/>
        <w:ind w:firstLine="0" w:firstLineChars="0"/>
        <w:jc w:val="left"/>
        <w:textAlignment w:val="auto"/>
        <w:rPr>
          <w:rFonts w:hint="default" w:ascii="Times New Roman" w:hAnsi="Times New Roman" w:eastAsia="宋体" w:cs="Times New Roman"/>
          <w:b/>
          <w:bCs/>
          <w:kern w:val="0"/>
          <w:sz w:val="24"/>
          <w:szCs w:val="24"/>
          <w:highlight w:val="none"/>
          <w:lang w:val="en-US" w:eastAsia="zh-CN" w:bidi="ar"/>
        </w:rPr>
      </w:pPr>
      <w:r>
        <w:rPr>
          <w:rFonts w:hint="eastAsia" w:ascii="Times New Roman" w:hAnsi="Times New Roman" w:eastAsia="宋体" w:cs="Times New Roman"/>
          <w:b/>
          <w:bCs/>
          <w:kern w:val="0"/>
          <w:sz w:val="24"/>
          <w:szCs w:val="24"/>
          <w:highlight w:val="none"/>
          <w:lang w:val="en-US" w:eastAsia="zh-CN" w:bidi="ar"/>
        </w:rPr>
        <w:t>3.</w:t>
      </w:r>
      <w:r>
        <w:rPr>
          <w:rFonts w:hint="default" w:ascii="Times New Roman" w:hAnsi="Times New Roman" w:eastAsia="宋体" w:cs="Times New Roman"/>
          <w:b/>
          <w:bCs/>
          <w:kern w:val="0"/>
          <w:sz w:val="24"/>
          <w:szCs w:val="24"/>
          <w:highlight w:val="none"/>
          <w:lang w:val="en-US" w:eastAsia="zh-CN" w:bidi="ar"/>
        </w:rPr>
        <w:t>外文文献库</w:t>
      </w:r>
    </w:p>
    <w:p w14:paraId="4A64E2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eastAsia" w:cs="Times New Roman"/>
          <w:b w:val="0"/>
          <w:bCs w:val="0"/>
          <w:kern w:val="0"/>
          <w:sz w:val="24"/>
          <w:szCs w:val="24"/>
          <w:highlight w:val="none"/>
          <w:lang w:val="en-US" w:eastAsia="zh-CN" w:bidi="ar"/>
        </w:rPr>
        <w:t>3.1</w:t>
      </w:r>
      <w:r>
        <w:rPr>
          <w:rFonts w:hint="default" w:ascii="Times New Roman" w:hAnsi="Times New Roman" w:eastAsia="宋体" w:cs="Times New Roman"/>
          <w:b w:val="0"/>
          <w:bCs w:val="0"/>
          <w:kern w:val="0"/>
          <w:sz w:val="24"/>
          <w:szCs w:val="24"/>
          <w:highlight w:val="none"/>
          <w:lang w:val="en-US" w:eastAsia="zh-CN" w:bidi="ar"/>
        </w:rPr>
        <w:t>系统数据</w:t>
      </w:r>
      <w:r>
        <w:rPr>
          <w:rFonts w:hint="eastAsia" w:cs="Times New Roman"/>
          <w:b w:val="0"/>
          <w:bCs w:val="0"/>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2000万条，收录期刊范围为1946年至今；医学期刊种类</w:t>
      </w:r>
      <w:r>
        <w:rPr>
          <w:rFonts w:hint="eastAsia" w:cs="Times New Roman"/>
          <w:b w:val="0"/>
          <w:bCs w:val="0"/>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25000种，其中SCI期刊</w:t>
      </w:r>
      <w:r>
        <w:rPr>
          <w:rFonts w:hint="eastAsia" w:cs="Times New Roman"/>
          <w:b w:val="0"/>
          <w:bCs w:val="0"/>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5000种；SCI期刊</w:t>
      </w:r>
      <w:r>
        <w:rPr>
          <w:rFonts w:hint="eastAsia" w:cs="Times New Roman"/>
          <w:b w:val="0"/>
          <w:bCs w:val="0"/>
          <w:kern w:val="0"/>
          <w:sz w:val="24"/>
          <w:szCs w:val="24"/>
          <w:highlight w:val="none"/>
          <w:lang w:val="en-US" w:eastAsia="zh-CN" w:bidi="ar"/>
        </w:rPr>
        <w:t>提供</w:t>
      </w:r>
      <w:r>
        <w:rPr>
          <w:rFonts w:hint="default" w:ascii="Times New Roman" w:hAnsi="Times New Roman" w:eastAsia="宋体" w:cs="Times New Roman"/>
          <w:b w:val="0"/>
          <w:bCs w:val="0"/>
          <w:kern w:val="0"/>
          <w:sz w:val="24"/>
          <w:szCs w:val="24"/>
          <w:highlight w:val="none"/>
          <w:lang w:val="en-US" w:eastAsia="zh-CN" w:bidi="ar"/>
        </w:rPr>
        <w:t>在线实时的投稿须知和各年的影响因子；</w:t>
      </w:r>
    </w:p>
    <w:p w14:paraId="09C6C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eastAsia" w:cs="Times New Roman"/>
          <w:b w:val="0"/>
          <w:bCs w:val="0"/>
          <w:kern w:val="0"/>
          <w:sz w:val="24"/>
          <w:szCs w:val="24"/>
          <w:highlight w:val="none"/>
          <w:lang w:val="en-US" w:eastAsia="zh-CN" w:bidi="ar"/>
        </w:rPr>
        <w:t>3.2</w:t>
      </w:r>
      <w:r>
        <w:rPr>
          <w:rFonts w:hint="eastAsia" w:ascii="Times New Roman" w:hAnsi="Times New Roman" w:eastAsia="宋体" w:cs="Times New Roman"/>
          <w:b w:val="0"/>
          <w:bCs w:val="0"/>
          <w:kern w:val="0"/>
          <w:sz w:val="24"/>
          <w:szCs w:val="24"/>
          <w:highlight w:val="none"/>
          <w:lang w:val="en-US" w:eastAsia="zh-CN" w:bidi="ar"/>
        </w:rPr>
        <w:t>获取全文途径包括NSTL原文传递、馆际互借原文传递、OA期刊原文下载等，本馆申请的外文期刊申请，60%的可直接下载或浏览全文，其余论文全文通过馆际互借方式获取，传递时间应在2</w:t>
      </w:r>
      <w:r>
        <w:rPr>
          <w:rFonts w:hint="eastAsia" w:cs="Times New Roman"/>
          <w:b w:val="0"/>
          <w:bCs w:val="0"/>
          <w:kern w:val="0"/>
          <w:sz w:val="24"/>
          <w:szCs w:val="24"/>
          <w:highlight w:val="none"/>
          <w:lang w:val="en-US" w:eastAsia="zh-CN" w:bidi="ar"/>
        </w:rPr>
        <w:t>4</w:t>
      </w:r>
      <w:r>
        <w:rPr>
          <w:rFonts w:hint="eastAsia" w:ascii="Times New Roman" w:hAnsi="Times New Roman" w:eastAsia="宋体" w:cs="Times New Roman"/>
          <w:b w:val="0"/>
          <w:bCs w:val="0"/>
          <w:kern w:val="0"/>
          <w:sz w:val="24"/>
          <w:szCs w:val="24"/>
          <w:highlight w:val="none"/>
          <w:lang w:val="en-US" w:eastAsia="zh-CN" w:bidi="ar"/>
        </w:rPr>
        <w:t>小时以内；</w:t>
      </w:r>
    </w:p>
    <w:p w14:paraId="6C0FF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default" w:ascii="Times New Roman" w:hAnsi="Times New Roman" w:eastAsia="宋体" w:cs="Times New Roman"/>
          <w:b w:val="0"/>
          <w:bCs w:val="0"/>
          <w:kern w:val="0"/>
          <w:sz w:val="24"/>
          <w:szCs w:val="24"/>
          <w:highlight w:val="none"/>
          <w:lang w:val="en-US" w:eastAsia="zh-CN" w:bidi="ar"/>
        </w:rPr>
        <w:t>▲</w:t>
      </w:r>
      <w:r>
        <w:rPr>
          <w:rFonts w:hint="eastAsia" w:cs="Times New Roman"/>
          <w:b w:val="0"/>
          <w:bCs w:val="0"/>
          <w:kern w:val="0"/>
          <w:sz w:val="24"/>
          <w:szCs w:val="24"/>
          <w:highlight w:val="none"/>
          <w:lang w:val="en-US" w:eastAsia="zh-CN" w:bidi="ar"/>
        </w:rPr>
        <w:t>3.3</w:t>
      </w:r>
      <w:r>
        <w:rPr>
          <w:rFonts w:hint="default" w:ascii="Times New Roman" w:hAnsi="Times New Roman" w:eastAsia="宋体" w:cs="Times New Roman"/>
          <w:b w:val="0"/>
          <w:bCs w:val="0"/>
          <w:kern w:val="0"/>
          <w:sz w:val="24"/>
          <w:szCs w:val="24"/>
          <w:highlight w:val="none"/>
          <w:lang w:val="en-US" w:eastAsia="zh-CN" w:bidi="ar"/>
        </w:rPr>
        <w:t>版权规范</w:t>
      </w:r>
      <w:r>
        <w:rPr>
          <w:rFonts w:hint="eastAsia" w:cs="Times New Roman"/>
          <w:b w:val="0"/>
          <w:bCs w:val="0"/>
          <w:kern w:val="0"/>
          <w:sz w:val="24"/>
          <w:szCs w:val="24"/>
          <w:highlight w:val="none"/>
          <w:lang w:val="en-US" w:eastAsia="zh-CN" w:bidi="ar"/>
        </w:rPr>
        <w:t>：</w:t>
      </w:r>
      <w:r>
        <w:rPr>
          <w:rFonts w:ascii="宋体" w:hAnsi="宋体" w:eastAsia="宋体" w:cs="宋体"/>
          <w:sz w:val="24"/>
          <w:szCs w:val="24"/>
        </w:rPr>
        <w:t>须通过国家科技文献中心（NSTL）合法渠道提供外文科技文献原文推送服务，文献检索、申请、传递、使用全流程须符合国家著作权管理相关规定，确保医院临床科研外文文献使用合规无风险。</w:t>
      </w:r>
      <w:r>
        <w:rPr>
          <w:rFonts w:hint="eastAsia" w:ascii="宋体" w:hAnsi="宋体" w:eastAsia="宋体" w:cs="宋体"/>
          <w:sz w:val="24"/>
          <w:szCs w:val="24"/>
          <w:lang w:eastAsia="zh-CN"/>
        </w:rPr>
        <w:t>（</w:t>
      </w:r>
      <w:r>
        <w:rPr>
          <w:rFonts w:ascii="宋体" w:hAnsi="宋体" w:eastAsia="宋体" w:cs="宋体"/>
          <w:b/>
          <w:bCs/>
          <w:sz w:val="24"/>
          <w:szCs w:val="24"/>
        </w:rPr>
        <w:t>投标响应阶段提交</w:t>
      </w:r>
      <w:r>
        <w:rPr>
          <w:rFonts w:hint="default" w:ascii="Times New Roman" w:hAnsi="Times New Roman" w:eastAsia="宋体" w:cs="Times New Roman"/>
          <w:b/>
          <w:bCs/>
          <w:kern w:val="0"/>
          <w:sz w:val="24"/>
          <w:szCs w:val="24"/>
          <w:highlight w:val="none"/>
          <w:lang w:val="en-US" w:eastAsia="zh-CN" w:bidi="ar"/>
        </w:rPr>
        <w:t>提供国家科技文献中心（NSTL）</w:t>
      </w:r>
      <w:r>
        <w:rPr>
          <w:rFonts w:hint="eastAsia" w:cs="Times New Roman"/>
          <w:b/>
          <w:bCs/>
          <w:kern w:val="0"/>
          <w:sz w:val="24"/>
          <w:szCs w:val="24"/>
          <w:highlight w:val="none"/>
          <w:lang w:val="en-US" w:eastAsia="zh-CN" w:bidi="ar"/>
        </w:rPr>
        <w:t>出具的</w:t>
      </w:r>
      <w:r>
        <w:rPr>
          <w:rFonts w:hint="default" w:ascii="Times New Roman" w:hAnsi="Times New Roman" w:eastAsia="宋体" w:cs="Times New Roman"/>
          <w:b/>
          <w:bCs/>
          <w:kern w:val="0"/>
          <w:sz w:val="24"/>
          <w:szCs w:val="24"/>
          <w:highlight w:val="none"/>
          <w:lang w:val="en-US" w:eastAsia="zh-CN" w:bidi="ar"/>
        </w:rPr>
        <w:t>关于外文科技文献原文推送服务的</w:t>
      </w:r>
      <w:r>
        <w:rPr>
          <w:rFonts w:ascii="Segoe UI" w:hAnsi="Segoe UI" w:eastAsia="Segoe UI" w:cs="Segoe UI"/>
          <w:b/>
          <w:bCs/>
          <w:i w:val="0"/>
          <w:iCs w:val="0"/>
          <w:caps w:val="0"/>
          <w:color w:val="0F1115"/>
          <w:spacing w:val="0"/>
          <w:sz w:val="24"/>
          <w:szCs w:val="24"/>
          <w:shd w:val="clear" w:fill="FFFFFF"/>
        </w:rPr>
        <w:t>正式授权证明文件或有效合作协议复印件</w:t>
      </w:r>
      <w:r>
        <w:rPr>
          <w:rFonts w:hint="eastAsia" w:ascii="Segoe UI" w:hAnsi="Segoe UI" w:eastAsia="宋体" w:cs="Segoe UI"/>
          <w:b/>
          <w:bCs/>
          <w:i w:val="0"/>
          <w:iCs w:val="0"/>
          <w:caps w:val="0"/>
          <w:color w:val="0F1115"/>
          <w:spacing w:val="0"/>
          <w:sz w:val="24"/>
          <w:szCs w:val="24"/>
          <w:shd w:val="clear" w:fill="FFFFFF"/>
          <w:lang w:eastAsia="zh-CN"/>
        </w:rPr>
        <w:t>，</w:t>
      </w:r>
      <w:r>
        <w:rPr>
          <w:rFonts w:ascii="宋体" w:hAnsi="宋体" w:eastAsia="宋体" w:cs="宋体"/>
          <w:b/>
          <w:bCs/>
          <w:sz w:val="24"/>
          <w:szCs w:val="24"/>
        </w:rPr>
        <w:t>关键页加盖公章，且覆盖本项目完整服务周期</w:t>
      </w:r>
      <w:r>
        <w:rPr>
          <w:rFonts w:hint="default" w:ascii="Segoe UI" w:hAnsi="Segoe UI" w:eastAsia="Segoe UI" w:cs="Segoe UI"/>
          <w:b/>
          <w:bCs/>
          <w:i w:val="0"/>
          <w:iCs w:val="0"/>
          <w:caps w:val="0"/>
          <w:color w:val="0F1115"/>
          <w:spacing w:val="0"/>
          <w:sz w:val="24"/>
          <w:szCs w:val="24"/>
          <w:shd w:val="clear" w:fill="FFFFFF"/>
        </w:rPr>
        <w:t>）</w:t>
      </w:r>
      <w:r>
        <w:rPr>
          <w:rFonts w:hint="default" w:ascii="Times New Roman" w:hAnsi="Times New Roman" w:eastAsia="宋体" w:cs="Times New Roman"/>
          <w:b w:val="0"/>
          <w:bCs w:val="0"/>
          <w:kern w:val="0"/>
          <w:sz w:val="24"/>
          <w:szCs w:val="24"/>
          <w:highlight w:val="none"/>
          <w:lang w:val="en-US" w:eastAsia="zh-CN" w:bidi="ar"/>
        </w:rPr>
        <w:t>。</w:t>
      </w:r>
    </w:p>
    <w:p w14:paraId="666D56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cs="Times New Roman"/>
          <w:b w:val="0"/>
          <w:bCs w:val="0"/>
          <w:kern w:val="0"/>
          <w:sz w:val="24"/>
          <w:szCs w:val="24"/>
          <w:highlight w:val="none"/>
          <w:lang w:val="en-US" w:eastAsia="zh-CN" w:bidi="ar"/>
        </w:rPr>
      </w:pPr>
      <w:r>
        <w:rPr>
          <w:rFonts w:hint="eastAsia" w:cs="Times New Roman"/>
          <w:b w:val="0"/>
          <w:bCs w:val="0"/>
          <w:kern w:val="0"/>
          <w:sz w:val="24"/>
          <w:szCs w:val="24"/>
          <w:highlight w:val="none"/>
          <w:lang w:val="en-US" w:eastAsia="zh-CN" w:bidi="ar"/>
        </w:rPr>
        <w:t>3.4对检索结果中的文献可按文献类型、语种、年度及循证医学文献过滤等进行筛选；且对检索的结果能够按影响因子和被引次数排序，方便读者快速找到高质量的文献；</w:t>
      </w:r>
    </w:p>
    <w:p w14:paraId="15CD5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cs="Times New Roman"/>
          <w:b w:val="0"/>
          <w:bCs w:val="0"/>
          <w:kern w:val="0"/>
          <w:sz w:val="24"/>
          <w:szCs w:val="24"/>
          <w:highlight w:val="none"/>
          <w:lang w:val="en-US" w:eastAsia="zh-CN" w:bidi="ar"/>
        </w:rPr>
      </w:pPr>
      <w:r>
        <w:rPr>
          <w:rFonts w:hint="eastAsia" w:cs="Times New Roman"/>
          <w:b w:val="0"/>
          <w:bCs w:val="0"/>
          <w:kern w:val="0"/>
          <w:sz w:val="24"/>
          <w:szCs w:val="24"/>
          <w:highlight w:val="none"/>
          <w:lang w:val="en-US" w:eastAsia="zh-CN" w:bidi="ar"/>
        </w:rPr>
        <w:t>3.5系统有引文索引功能，即文献下方应标引出其参考文献和被引文献。</w:t>
      </w:r>
    </w:p>
    <w:p w14:paraId="59775BA7">
      <w:pPr>
        <w:pStyle w:val="4"/>
        <w:pageBreakBefore w:val="0"/>
        <w:kinsoku/>
        <w:wordWrap/>
        <w:overflowPunct/>
        <w:topLinePunct w:val="0"/>
        <w:autoSpaceDN/>
        <w:bidi w:val="0"/>
        <w:adjustRightInd/>
        <w:snapToGrid/>
        <w:spacing w:before="0" w:after="0" w:line="360" w:lineRule="auto"/>
        <w:ind w:firstLine="0" w:firstLineChars="0"/>
        <w:jc w:val="left"/>
        <w:textAlignment w:val="auto"/>
        <w:rPr>
          <w:rFonts w:hint="default" w:ascii="Times New Roman" w:hAnsi="Times New Roman" w:eastAsia="宋体" w:cs="Times New Roman"/>
          <w:b/>
          <w:bCs/>
          <w:kern w:val="0"/>
          <w:sz w:val="24"/>
          <w:szCs w:val="24"/>
          <w:highlight w:val="none"/>
          <w:lang w:val="en-US" w:eastAsia="zh-CN" w:bidi="ar"/>
        </w:rPr>
      </w:pPr>
      <w:r>
        <w:rPr>
          <w:rFonts w:hint="eastAsia" w:ascii="Times New Roman" w:hAnsi="Times New Roman" w:eastAsia="宋体" w:cs="Times New Roman"/>
          <w:b/>
          <w:bCs/>
          <w:kern w:val="0"/>
          <w:sz w:val="24"/>
          <w:szCs w:val="24"/>
          <w:highlight w:val="none"/>
          <w:lang w:val="en-US" w:eastAsia="zh-CN" w:bidi="ar"/>
        </w:rPr>
        <w:t>4.</w:t>
      </w:r>
      <w:r>
        <w:rPr>
          <w:rFonts w:hint="default" w:ascii="Times New Roman" w:hAnsi="Times New Roman" w:eastAsia="宋体" w:cs="Times New Roman"/>
          <w:b/>
          <w:bCs/>
          <w:kern w:val="0"/>
          <w:sz w:val="24"/>
          <w:szCs w:val="24"/>
          <w:highlight w:val="none"/>
          <w:lang w:val="en-US" w:eastAsia="zh-CN" w:bidi="ar"/>
        </w:rPr>
        <w:t>医学学位论文</w:t>
      </w:r>
    </w:p>
    <w:p w14:paraId="5DB071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kern w:val="0"/>
          <w:sz w:val="24"/>
          <w:szCs w:val="24"/>
          <w:highlight w:val="none"/>
          <w:lang w:val="en-US" w:eastAsia="zh-CN" w:bidi="ar"/>
        </w:rPr>
      </w:pPr>
      <w:r>
        <w:rPr>
          <w:rFonts w:hint="eastAsia" w:ascii="Times New Roman" w:hAnsi="Times New Roman" w:eastAsia="宋体" w:cs="Times New Roman"/>
          <w:b w:val="0"/>
          <w:bCs w:val="0"/>
          <w:kern w:val="0"/>
          <w:sz w:val="24"/>
          <w:szCs w:val="24"/>
          <w:highlight w:val="none"/>
          <w:lang w:val="en-US" w:eastAsia="zh-CN" w:bidi="ar"/>
        </w:rPr>
        <w:t>4.1</w:t>
      </w:r>
      <w:r>
        <w:rPr>
          <w:rFonts w:hint="default" w:ascii="Times New Roman" w:hAnsi="Times New Roman" w:eastAsia="宋体" w:cs="Times New Roman"/>
          <w:b w:val="0"/>
          <w:bCs w:val="0"/>
          <w:kern w:val="0"/>
          <w:sz w:val="24"/>
          <w:szCs w:val="24"/>
          <w:highlight w:val="none"/>
          <w:lang w:val="en-US" w:eastAsia="zh-CN" w:bidi="ar"/>
        </w:rPr>
        <w:t>收录中文医学学位论文数据量</w:t>
      </w:r>
      <w:r>
        <w:rPr>
          <w:rFonts w:hint="eastAsia" w:cs="Times New Roman"/>
          <w:b w:val="0"/>
          <w:bCs w:val="0"/>
          <w:color w:val="auto"/>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120万条，全文数据量</w:t>
      </w:r>
      <w:r>
        <w:rPr>
          <w:rFonts w:hint="eastAsia" w:cs="Times New Roman"/>
          <w:b w:val="0"/>
          <w:bCs w:val="0"/>
          <w:color w:val="auto"/>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9</w:t>
      </w:r>
      <w:r>
        <w:rPr>
          <w:rFonts w:hint="eastAsia" w:cs="Times New Roman"/>
          <w:b w:val="0"/>
          <w:bCs w:val="0"/>
          <w:kern w:val="0"/>
          <w:sz w:val="24"/>
          <w:szCs w:val="24"/>
          <w:highlight w:val="none"/>
          <w:lang w:val="en-US" w:eastAsia="zh-CN" w:bidi="ar"/>
        </w:rPr>
        <w:t>0</w:t>
      </w:r>
      <w:r>
        <w:rPr>
          <w:rFonts w:hint="default" w:ascii="Times New Roman" w:hAnsi="Times New Roman" w:eastAsia="宋体" w:cs="Times New Roman"/>
          <w:b w:val="0"/>
          <w:bCs w:val="0"/>
          <w:kern w:val="0"/>
          <w:sz w:val="24"/>
          <w:szCs w:val="24"/>
          <w:highlight w:val="none"/>
          <w:lang w:val="en-US" w:eastAsia="zh-CN" w:bidi="ar"/>
        </w:rPr>
        <w:t>万篇，其中博士论文全文量</w:t>
      </w:r>
      <w:r>
        <w:rPr>
          <w:rFonts w:hint="eastAsia" w:cs="Times New Roman"/>
          <w:b w:val="0"/>
          <w:bCs w:val="0"/>
          <w:kern w:val="0"/>
          <w:sz w:val="24"/>
          <w:szCs w:val="24"/>
          <w:highlight w:val="none"/>
          <w:lang w:val="en-US" w:eastAsia="zh-CN" w:bidi="ar"/>
        </w:rPr>
        <w:t>≥</w:t>
      </w:r>
      <w:r>
        <w:rPr>
          <w:rFonts w:hint="default" w:ascii="Times New Roman" w:hAnsi="Times New Roman" w:eastAsia="宋体" w:cs="Times New Roman"/>
          <w:b w:val="0"/>
          <w:bCs w:val="0"/>
          <w:kern w:val="0"/>
          <w:sz w:val="24"/>
          <w:szCs w:val="24"/>
          <w:highlight w:val="none"/>
          <w:lang w:val="en-US" w:eastAsia="zh-CN" w:bidi="ar"/>
        </w:rPr>
        <w:t>12万篇；学科覆盖基础医学、临床医学、口腔医学、公共卫生与预防医学、中医学、中西医结合、药学、中药学等学科。</w:t>
      </w:r>
    </w:p>
    <w:p w14:paraId="13FF6B9D">
      <w:pPr>
        <w:pStyle w:val="20"/>
        <w:spacing w:line="360" w:lineRule="auto"/>
        <w:ind w:left="0" w:leftChars="0" w:firstLine="0" w:firstLineChars="0"/>
        <w:jc w:val="left"/>
        <w:rPr>
          <w:rFonts w:hint="eastAsia"/>
          <w:b/>
          <w:bCs/>
          <w:lang w:val="en-US" w:eastAsia="zh-CN"/>
        </w:rPr>
      </w:pPr>
      <w:r>
        <w:rPr>
          <w:rFonts w:hint="eastAsia" w:cs="Times New Roman"/>
          <w:b w:val="0"/>
          <w:bCs w:val="0"/>
          <w:kern w:val="0"/>
          <w:sz w:val="24"/>
          <w:szCs w:val="24"/>
          <w:highlight w:val="none"/>
          <w:lang w:val="en-US" w:eastAsia="zh-CN" w:bidi="ar"/>
        </w:rPr>
        <w:t>4.2须通过</w:t>
      </w:r>
      <w:r>
        <w:rPr>
          <w:rFonts w:ascii="Segoe UI" w:hAnsi="Segoe UI" w:eastAsia="Segoe UI" w:cs="Segoe UI"/>
          <w:i w:val="0"/>
          <w:iCs w:val="0"/>
          <w:caps w:val="0"/>
          <w:color w:val="0F1115"/>
          <w:spacing w:val="0"/>
          <w:sz w:val="24"/>
          <w:szCs w:val="24"/>
          <w:shd w:val="clear" w:fill="FFFFFF"/>
        </w:rPr>
        <w:t>国家</w:t>
      </w:r>
      <w:r>
        <w:rPr>
          <w:rFonts w:hint="eastAsia" w:ascii="Segoe UI" w:hAnsi="Segoe UI" w:eastAsia="宋体" w:cs="Segoe UI"/>
          <w:i w:val="0"/>
          <w:iCs w:val="0"/>
          <w:caps w:val="0"/>
          <w:color w:val="0F1115"/>
          <w:spacing w:val="0"/>
          <w:sz w:val="24"/>
          <w:szCs w:val="24"/>
          <w:shd w:val="clear" w:fill="FFFFFF"/>
          <w:lang w:val="en-US" w:eastAsia="zh-CN"/>
        </w:rPr>
        <w:t>法定</w:t>
      </w:r>
      <w:r>
        <w:rPr>
          <w:rFonts w:ascii="Segoe UI" w:hAnsi="Segoe UI" w:eastAsia="Segoe UI" w:cs="Segoe UI"/>
          <w:i w:val="0"/>
          <w:iCs w:val="0"/>
          <w:caps w:val="0"/>
          <w:color w:val="0F1115"/>
          <w:spacing w:val="0"/>
          <w:sz w:val="24"/>
          <w:szCs w:val="24"/>
          <w:shd w:val="clear" w:fill="FFFFFF"/>
        </w:rPr>
        <w:t>学位论文收藏</w:t>
      </w:r>
      <w:r>
        <w:rPr>
          <w:rFonts w:hint="eastAsia" w:ascii="Segoe UI" w:hAnsi="Segoe UI" w:eastAsia="宋体" w:cs="Segoe UI"/>
          <w:i w:val="0"/>
          <w:iCs w:val="0"/>
          <w:caps w:val="0"/>
          <w:color w:val="0F1115"/>
          <w:spacing w:val="0"/>
          <w:sz w:val="24"/>
          <w:szCs w:val="24"/>
          <w:shd w:val="clear" w:fill="FFFFFF"/>
          <w:lang w:val="en-US" w:eastAsia="zh-CN"/>
        </w:rPr>
        <w:t>管理</w:t>
      </w:r>
      <w:r>
        <w:rPr>
          <w:rFonts w:ascii="Segoe UI" w:hAnsi="Segoe UI" w:eastAsia="Segoe UI" w:cs="Segoe UI"/>
          <w:i w:val="0"/>
          <w:iCs w:val="0"/>
          <w:caps w:val="0"/>
          <w:color w:val="0F1115"/>
          <w:spacing w:val="0"/>
          <w:sz w:val="24"/>
          <w:szCs w:val="24"/>
          <w:shd w:val="clear" w:fill="FFFFFF"/>
        </w:rPr>
        <w:t>机构（如国家图书馆、中国科学技术信息研究所等）</w:t>
      </w:r>
      <w:r>
        <w:rPr>
          <w:rFonts w:hint="default" w:ascii="Times New Roman" w:hAnsi="Times New Roman" w:eastAsia="宋体" w:cs="Times New Roman"/>
          <w:b w:val="0"/>
          <w:bCs w:val="0"/>
          <w:kern w:val="0"/>
          <w:sz w:val="24"/>
          <w:szCs w:val="24"/>
          <w:highlight w:val="none"/>
          <w:lang w:val="en-US" w:eastAsia="zh-CN" w:bidi="ar"/>
        </w:rPr>
        <w:t>提供</w:t>
      </w:r>
      <w:r>
        <w:rPr>
          <w:rFonts w:hint="eastAsia" w:cs="Times New Roman"/>
          <w:b w:val="0"/>
          <w:bCs w:val="0"/>
          <w:kern w:val="0"/>
          <w:sz w:val="24"/>
          <w:szCs w:val="24"/>
          <w:highlight w:val="none"/>
          <w:lang w:val="en-US" w:eastAsia="zh-CN" w:bidi="ar"/>
        </w:rPr>
        <w:t>医学</w:t>
      </w:r>
      <w:r>
        <w:rPr>
          <w:rFonts w:hint="default" w:ascii="Times New Roman" w:hAnsi="Times New Roman" w:eastAsia="宋体" w:cs="Times New Roman"/>
          <w:b w:val="0"/>
          <w:bCs w:val="0"/>
          <w:kern w:val="0"/>
          <w:sz w:val="24"/>
          <w:szCs w:val="24"/>
          <w:highlight w:val="none"/>
          <w:lang w:val="en-US" w:eastAsia="zh-CN" w:bidi="ar"/>
        </w:rPr>
        <w:t>学位论文</w:t>
      </w:r>
      <w:r>
        <w:rPr>
          <w:rFonts w:hint="eastAsia" w:cs="Times New Roman"/>
          <w:b w:val="0"/>
          <w:bCs w:val="0"/>
          <w:kern w:val="0"/>
          <w:sz w:val="24"/>
          <w:szCs w:val="24"/>
          <w:highlight w:val="none"/>
          <w:lang w:val="en-US" w:eastAsia="zh-CN" w:bidi="ar"/>
        </w:rPr>
        <w:t>推送服务。（</w:t>
      </w:r>
      <w:r>
        <w:rPr>
          <w:rFonts w:ascii="宋体" w:hAnsi="宋体" w:eastAsia="宋体" w:cs="宋体"/>
          <w:b/>
          <w:bCs/>
          <w:sz w:val="24"/>
          <w:szCs w:val="24"/>
        </w:rPr>
        <w:t>投标响应阶段提交</w:t>
      </w:r>
      <w:r>
        <w:rPr>
          <w:rFonts w:ascii="Segoe UI" w:hAnsi="Segoe UI" w:eastAsia="Segoe UI" w:cs="Segoe UI"/>
          <w:b/>
          <w:bCs/>
          <w:i w:val="0"/>
          <w:iCs w:val="0"/>
          <w:caps w:val="0"/>
          <w:color w:val="0F1115"/>
          <w:spacing w:val="0"/>
          <w:sz w:val="24"/>
          <w:szCs w:val="24"/>
          <w:shd w:val="clear" w:fill="FFFFFF"/>
        </w:rPr>
        <w:t>国家</w:t>
      </w:r>
      <w:r>
        <w:rPr>
          <w:rFonts w:hint="eastAsia" w:ascii="Segoe UI" w:hAnsi="Segoe UI" w:eastAsia="宋体" w:cs="Segoe UI"/>
          <w:b/>
          <w:bCs/>
          <w:i w:val="0"/>
          <w:iCs w:val="0"/>
          <w:caps w:val="0"/>
          <w:color w:val="0F1115"/>
          <w:spacing w:val="0"/>
          <w:sz w:val="24"/>
          <w:szCs w:val="24"/>
          <w:shd w:val="clear" w:fill="FFFFFF"/>
          <w:lang w:val="en-US" w:eastAsia="zh-CN"/>
        </w:rPr>
        <w:t>法定</w:t>
      </w:r>
      <w:r>
        <w:rPr>
          <w:rFonts w:ascii="Segoe UI" w:hAnsi="Segoe UI" w:eastAsia="Segoe UI" w:cs="Segoe UI"/>
          <w:b/>
          <w:bCs/>
          <w:i w:val="0"/>
          <w:iCs w:val="0"/>
          <w:caps w:val="0"/>
          <w:color w:val="0F1115"/>
          <w:spacing w:val="0"/>
          <w:sz w:val="24"/>
          <w:szCs w:val="24"/>
          <w:shd w:val="clear" w:fill="FFFFFF"/>
        </w:rPr>
        <w:t>学位论文收藏</w:t>
      </w:r>
      <w:r>
        <w:rPr>
          <w:rFonts w:hint="eastAsia" w:ascii="Segoe UI" w:hAnsi="Segoe UI" w:eastAsia="宋体" w:cs="Segoe UI"/>
          <w:b/>
          <w:bCs/>
          <w:i w:val="0"/>
          <w:iCs w:val="0"/>
          <w:caps w:val="0"/>
          <w:color w:val="0F1115"/>
          <w:spacing w:val="0"/>
          <w:sz w:val="24"/>
          <w:szCs w:val="24"/>
          <w:shd w:val="clear" w:fill="FFFFFF"/>
          <w:lang w:val="en-US" w:eastAsia="zh-CN"/>
        </w:rPr>
        <w:t>管理</w:t>
      </w:r>
      <w:r>
        <w:rPr>
          <w:rFonts w:ascii="Segoe UI" w:hAnsi="Segoe UI" w:eastAsia="Segoe UI" w:cs="Segoe UI"/>
          <w:b/>
          <w:bCs/>
          <w:i w:val="0"/>
          <w:iCs w:val="0"/>
          <w:caps w:val="0"/>
          <w:color w:val="0F1115"/>
          <w:spacing w:val="0"/>
          <w:sz w:val="24"/>
          <w:szCs w:val="24"/>
          <w:shd w:val="clear" w:fill="FFFFFF"/>
        </w:rPr>
        <w:t>机构</w:t>
      </w:r>
      <w:r>
        <w:rPr>
          <w:rFonts w:ascii="宋体" w:hAnsi="宋体" w:eastAsia="宋体" w:cs="宋体"/>
          <w:b/>
          <w:bCs/>
          <w:sz w:val="24"/>
          <w:szCs w:val="24"/>
        </w:rPr>
        <w:t>出具的医学学位论文合法</w:t>
      </w:r>
      <w:r>
        <w:rPr>
          <w:rFonts w:hint="default" w:ascii="Times New Roman" w:hAnsi="Times New Roman" w:eastAsia="宋体" w:cs="Times New Roman"/>
          <w:b/>
          <w:bCs/>
          <w:kern w:val="0"/>
          <w:sz w:val="24"/>
          <w:szCs w:val="24"/>
          <w:highlight w:val="none"/>
          <w:lang w:val="en-US" w:eastAsia="zh-CN" w:bidi="ar"/>
        </w:rPr>
        <w:t>收录证明文件</w:t>
      </w:r>
      <w:r>
        <w:rPr>
          <w:rFonts w:ascii="宋体" w:hAnsi="宋体" w:eastAsia="宋体" w:cs="宋体"/>
          <w:b/>
          <w:bCs/>
          <w:sz w:val="24"/>
          <w:szCs w:val="24"/>
        </w:rPr>
        <w:t>，或供应商与上述机构签订的官方授权服务合作协议</w:t>
      </w:r>
      <w:r>
        <w:rPr>
          <w:rFonts w:hint="eastAsia" w:ascii="宋体" w:hAnsi="宋体" w:eastAsia="宋体" w:cs="宋体"/>
          <w:b/>
          <w:bCs/>
          <w:sz w:val="24"/>
          <w:szCs w:val="24"/>
          <w:lang w:eastAsia="zh-CN"/>
        </w:rPr>
        <w:t>，</w:t>
      </w:r>
      <w:r>
        <w:rPr>
          <w:rFonts w:ascii="宋体" w:hAnsi="宋体" w:eastAsia="宋体" w:cs="宋体"/>
          <w:b/>
          <w:bCs/>
          <w:sz w:val="24"/>
          <w:szCs w:val="24"/>
        </w:rPr>
        <w:t>关键页加盖公章，且覆盖本项目完整服务周期）</w:t>
      </w:r>
      <w:bookmarkStart w:id="21" w:name="_GoBack"/>
      <w:bookmarkEnd w:id="21"/>
    </w:p>
    <w:p w14:paraId="03D88D51">
      <w:pPr>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jc w:val="left"/>
        <w:textAlignment w:val="auto"/>
        <w:rPr>
          <w:rFonts w:hint="eastAsia" w:asciiTheme="minorEastAsia" w:hAnsiTheme="minorEastAsia" w:eastAsiaTheme="minorEastAsia" w:cstheme="minorEastAsia"/>
          <w:color w:val="0000FF"/>
          <w:kern w:val="0"/>
          <w:sz w:val="24"/>
          <w:szCs w:val="24"/>
          <w:lang w:val="en-US" w:eastAsia="zh-CN" w:bidi="ar"/>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三</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验收安排（实质性要求）</w:t>
      </w:r>
      <w:r>
        <w:rPr>
          <w:rFonts w:hint="eastAsia" w:ascii="宋体" w:hAnsi="宋体" w:cs="宋体"/>
          <w:b w:val="0"/>
          <w:bCs w:val="0"/>
          <w:kern w:val="0"/>
          <w:sz w:val="24"/>
          <w:highlight w:val="none"/>
          <w:lang w:val="en-US" w:eastAsia="zh-CN" w:bidi="ar"/>
        </w:rPr>
        <w:t>按招标文件</w:t>
      </w:r>
      <w:r>
        <w:rPr>
          <w:rFonts w:hint="eastAsia" w:ascii="宋体" w:hAnsi="宋体" w:eastAsia="宋体" w:cs="宋体"/>
          <w:b w:val="0"/>
          <w:bCs w:val="0"/>
          <w:kern w:val="0"/>
          <w:sz w:val="24"/>
          <w:highlight w:val="none"/>
          <w:lang w:bidi="ar"/>
        </w:rPr>
        <w:t>服务要求、</w:t>
      </w:r>
      <w:r>
        <w:rPr>
          <w:rFonts w:hint="eastAsia" w:ascii="宋体" w:hAnsi="宋体" w:cs="宋体"/>
          <w:b w:val="0"/>
          <w:bCs w:val="0"/>
          <w:kern w:val="0"/>
          <w:sz w:val="24"/>
          <w:highlight w:val="none"/>
          <w:lang w:val="en-US" w:eastAsia="zh-CN" w:bidi="ar"/>
        </w:rPr>
        <w:t>比选申请</w:t>
      </w:r>
      <w:r>
        <w:rPr>
          <w:rFonts w:hint="eastAsia" w:ascii="宋体" w:hAnsi="宋体" w:eastAsia="宋体" w:cs="宋体"/>
          <w:b w:val="0"/>
          <w:bCs w:val="0"/>
          <w:kern w:val="0"/>
          <w:sz w:val="24"/>
          <w:highlight w:val="none"/>
          <w:lang w:bidi="ar"/>
        </w:rPr>
        <w:t>文件响应内容和行业相关标准验收。</w:t>
      </w:r>
    </w:p>
    <w:p w14:paraId="0160F45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27B3E6D7">
      <w:pPr>
        <w:spacing w:line="360" w:lineRule="auto"/>
        <w:rPr>
          <w:rFonts w:hint="default"/>
          <w:color w:val="0000FF"/>
          <w:lang w:val="en-US"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2DAF"/>
    <w:multiLevelType w:val="singleLevel"/>
    <w:tmpl w:val="11462DAF"/>
    <w:lvl w:ilvl="0" w:tentative="0">
      <w:start w:val="6"/>
      <w:numFmt w:val="chineseCounting"/>
      <w:suff w:val="nothing"/>
      <w:lvlText w:val="%1、"/>
      <w:lvlJc w:val="left"/>
      <w:rPr>
        <w:rFonts w:hint="eastAsia"/>
      </w:rPr>
    </w:lvl>
  </w:abstractNum>
  <w:abstractNum w:abstractNumId="1">
    <w:nsid w:val="4ADC14EE"/>
    <w:multiLevelType w:val="singleLevel"/>
    <w:tmpl w:val="4ADC14EE"/>
    <w:lvl w:ilvl="0" w:tentative="0">
      <w:start w:val="1"/>
      <w:numFmt w:val="decimal"/>
      <w:suff w:val="nothing"/>
      <w:lvlText w:val="%1、"/>
      <w:lvlJc w:val="left"/>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2CDAC"/>
    <w:multiLevelType w:val="singleLevel"/>
    <w:tmpl w:val="6D42CDAC"/>
    <w:lvl w:ilvl="0" w:tentative="0">
      <w:start w:val="5"/>
      <w:numFmt w:val="chineseCounting"/>
      <w:suff w:val="space"/>
      <w:lvlText w:val="第%1章"/>
      <w:lvlJc w:val="left"/>
      <w:rPr>
        <w:rFonts w:hint="eastAsia"/>
      </w:rPr>
    </w:lvl>
  </w:abstractNum>
  <w:abstractNum w:abstractNumId="4">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520E5A"/>
    <w:rsid w:val="048A77B1"/>
    <w:rsid w:val="04AB70F7"/>
    <w:rsid w:val="051754CD"/>
    <w:rsid w:val="05542851"/>
    <w:rsid w:val="05B60523"/>
    <w:rsid w:val="06B8693D"/>
    <w:rsid w:val="06C81401"/>
    <w:rsid w:val="06D36770"/>
    <w:rsid w:val="0711124A"/>
    <w:rsid w:val="075E7270"/>
    <w:rsid w:val="083740ED"/>
    <w:rsid w:val="08467869"/>
    <w:rsid w:val="085B3E17"/>
    <w:rsid w:val="08746BA4"/>
    <w:rsid w:val="08AF19C0"/>
    <w:rsid w:val="08DC37DB"/>
    <w:rsid w:val="097F4579"/>
    <w:rsid w:val="09C05D60"/>
    <w:rsid w:val="0A797252"/>
    <w:rsid w:val="0B282708"/>
    <w:rsid w:val="0B3B4739"/>
    <w:rsid w:val="0BFE1721"/>
    <w:rsid w:val="0C0F5B99"/>
    <w:rsid w:val="0CCE7C56"/>
    <w:rsid w:val="0D0A7DC7"/>
    <w:rsid w:val="0D1A44CC"/>
    <w:rsid w:val="0D3A5A37"/>
    <w:rsid w:val="0E2945A7"/>
    <w:rsid w:val="0E464690"/>
    <w:rsid w:val="0EB2790B"/>
    <w:rsid w:val="0EF747B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88C50AE"/>
    <w:rsid w:val="1902311C"/>
    <w:rsid w:val="19024E0F"/>
    <w:rsid w:val="1AB322CA"/>
    <w:rsid w:val="1B8C25A3"/>
    <w:rsid w:val="1C9E68A1"/>
    <w:rsid w:val="1CA31112"/>
    <w:rsid w:val="1CAC5EAA"/>
    <w:rsid w:val="1D463772"/>
    <w:rsid w:val="1D93505C"/>
    <w:rsid w:val="1EFF6387"/>
    <w:rsid w:val="1F5C23BA"/>
    <w:rsid w:val="1F812D91"/>
    <w:rsid w:val="206E5E16"/>
    <w:rsid w:val="20A56B8C"/>
    <w:rsid w:val="20E63B1D"/>
    <w:rsid w:val="210A27AE"/>
    <w:rsid w:val="21323283"/>
    <w:rsid w:val="229A3AC8"/>
    <w:rsid w:val="22B22CEC"/>
    <w:rsid w:val="22D73A37"/>
    <w:rsid w:val="231815A0"/>
    <w:rsid w:val="23610439"/>
    <w:rsid w:val="23AE17B1"/>
    <w:rsid w:val="241362F0"/>
    <w:rsid w:val="24142BD5"/>
    <w:rsid w:val="24B83ED3"/>
    <w:rsid w:val="25201851"/>
    <w:rsid w:val="25385CE0"/>
    <w:rsid w:val="269C7350"/>
    <w:rsid w:val="26C27E7D"/>
    <w:rsid w:val="26DC6EF6"/>
    <w:rsid w:val="26E95E27"/>
    <w:rsid w:val="27081DFA"/>
    <w:rsid w:val="271E69FA"/>
    <w:rsid w:val="283A73FB"/>
    <w:rsid w:val="2AE05660"/>
    <w:rsid w:val="2B717030"/>
    <w:rsid w:val="2B841E40"/>
    <w:rsid w:val="2BB140B3"/>
    <w:rsid w:val="2BCD3BBB"/>
    <w:rsid w:val="2BDD02B4"/>
    <w:rsid w:val="2C403EFD"/>
    <w:rsid w:val="2C8066E3"/>
    <w:rsid w:val="2D823314"/>
    <w:rsid w:val="2E086E01"/>
    <w:rsid w:val="2E570437"/>
    <w:rsid w:val="2EAD27C8"/>
    <w:rsid w:val="2EB57234"/>
    <w:rsid w:val="2EB63029"/>
    <w:rsid w:val="2F032BB6"/>
    <w:rsid w:val="2F1A6F91"/>
    <w:rsid w:val="2F392A40"/>
    <w:rsid w:val="2FF373FB"/>
    <w:rsid w:val="30055502"/>
    <w:rsid w:val="30F357F9"/>
    <w:rsid w:val="313C4539"/>
    <w:rsid w:val="31856345"/>
    <w:rsid w:val="31B91B44"/>
    <w:rsid w:val="31E43583"/>
    <w:rsid w:val="320861A7"/>
    <w:rsid w:val="321730DD"/>
    <w:rsid w:val="32843AED"/>
    <w:rsid w:val="336E3329"/>
    <w:rsid w:val="33A3633F"/>
    <w:rsid w:val="33AB2091"/>
    <w:rsid w:val="33F54A74"/>
    <w:rsid w:val="34121EA2"/>
    <w:rsid w:val="346804F6"/>
    <w:rsid w:val="34EA313E"/>
    <w:rsid w:val="364A5389"/>
    <w:rsid w:val="36BC7FA8"/>
    <w:rsid w:val="372A5E3E"/>
    <w:rsid w:val="373B0A16"/>
    <w:rsid w:val="39000741"/>
    <w:rsid w:val="39365B0D"/>
    <w:rsid w:val="39A808F8"/>
    <w:rsid w:val="3A2A4235"/>
    <w:rsid w:val="3ACC18ED"/>
    <w:rsid w:val="3BA158C9"/>
    <w:rsid w:val="3BA92137"/>
    <w:rsid w:val="3BB412D0"/>
    <w:rsid w:val="3D2B20B4"/>
    <w:rsid w:val="3DD3122F"/>
    <w:rsid w:val="3DD6653C"/>
    <w:rsid w:val="3DEF40D0"/>
    <w:rsid w:val="3E012549"/>
    <w:rsid w:val="3E0C2145"/>
    <w:rsid w:val="3E404E0F"/>
    <w:rsid w:val="3E7762B4"/>
    <w:rsid w:val="3EE406BB"/>
    <w:rsid w:val="3EF35162"/>
    <w:rsid w:val="3F035D9A"/>
    <w:rsid w:val="3F767FC2"/>
    <w:rsid w:val="3F81497E"/>
    <w:rsid w:val="3FD0182D"/>
    <w:rsid w:val="4052349C"/>
    <w:rsid w:val="40C7221C"/>
    <w:rsid w:val="418650D6"/>
    <w:rsid w:val="41CC0DDD"/>
    <w:rsid w:val="42FE1F85"/>
    <w:rsid w:val="4319774A"/>
    <w:rsid w:val="448422CE"/>
    <w:rsid w:val="44861FBA"/>
    <w:rsid w:val="44B70836"/>
    <w:rsid w:val="44DB08FC"/>
    <w:rsid w:val="455E1D85"/>
    <w:rsid w:val="45B90EC9"/>
    <w:rsid w:val="46812E6C"/>
    <w:rsid w:val="46970CDC"/>
    <w:rsid w:val="487D12AC"/>
    <w:rsid w:val="48D55B23"/>
    <w:rsid w:val="48F77EEE"/>
    <w:rsid w:val="48FF71E3"/>
    <w:rsid w:val="4A15404D"/>
    <w:rsid w:val="4AEA33F6"/>
    <w:rsid w:val="4B4479F0"/>
    <w:rsid w:val="4B761710"/>
    <w:rsid w:val="4BAB06C9"/>
    <w:rsid w:val="4BAC45CF"/>
    <w:rsid w:val="4BB61845"/>
    <w:rsid w:val="4BBE4C74"/>
    <w:rsid w:val="4BCA69DC"/>
    <w:rsid w:val="4C137B6B"/>
    <w:rsid w:val="4C596FC9"/>
    <w:rsid w:val="4DF87722"/>
    <w:rsid w:val="4E0164CE"/>
    <w:rsid w:val="4FF24BD6"/>
    <w:rsid w:val="501F1846"/>
    <w:rsid w:val="50A320BB"/>
    <w:rsid w:val="50D0493D"/>
    <w:rsid w:val="50F7642A"/>
    <w:rsid w:val="529A362A"/>
    <w:rsid w:val="5343527B"/>
    <w:rsid w:val="536129AF"/>
    <w:rsid w:val="53770421"/>
    <w:rsid w:val="53832F76"/>
    <w:rsid w:val="5493193A"/>
    <w:rsid w:val="550B220C"/>
    <w:rsid w:val="5679B306"/>
    <w:rsid w:val="56C35FCB"/>
    <w:rsid w:val="56CD5039"/>
    <w:rsid w:val="58274A6F"/>
    <w:rsid w:val="58BB3ADA"/>
    <w:rsid w:val="58CB6FFF"/>
    <w:rsid w:val="591022A6"/>
    <w:rsid w:val="59167285"/>
    <w:rsid w:val="59735F4E"/>
    <w:rsid w:val="5A42058A"/>
    <w:rsid w:val="5BB83D2C"/>
    <w:rsid w:val="5BC326E1"/>
    <w:rsid w:val="5D4A00F8"/>
    <w:rsid w:val="5DBDD602"/>
    <w:rsid w:val="5DC30102"/>
    <w:rsid w:val="5EB8303A"/>
    <w:rsid w:val="5F36452D"/>
    <w:rsid w:val="5FA727A4"/>
    <w:rsid w:val="5FEA0EA6"/>
    <w:rsid w:val="60511A78"/>
    <w:rsid w:val="60594F9B"/>
    <w:rsid w:val="60F60E2D"/>
    <w:rsid w:val="61EF118E"/>
    <w:rsid w:val="625901AD"/>
    <w:rsid w:val="62A31D69"/>
    <w:rsid w:val="62F9390F"/>
    <w:rsid w:val="630264F7"/>
    <w:rsid w:val="635D2B8F"/>
    <w:rsid w:val="638142BE"/>
    <w:rsid w:val="63B46602"/>
    <w:rsid w:val="63DA3979"/>
    <w:rsid w:val="64C27A05"/>
    <w:rsid w:val="655C7569"/>
    <w:rsid w:val="65754FED"/>
    <w:rsid w:val="661C3DCF"/>
    <w:rsid w:val="66520535"/>
    <w:rsid w:val="6679113E"/>
    <w:rsid w:val="66A43168"/>
    <w:rsid w:val="66FC3480"/>
    <w:rsid w:val="67412A0B"/>
    <w:rsid w:val="67BE4BC1"/>
    <w:rsid w:val="67F16B7A"/>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1091088"/>
    <w:rsid w:val="710A69C8"/>
    <w:rsid w:val="714E4ED0"/>
    <w:rsid w:val="71B55356"/>
    <w:rsid w:val="72742759"/>
    <w:rsid w:val="72805147"/>
    <w:rsid w:val="73AC60A8"/>
    <w:rsid w:val="745A256D"/>
    <w:rsid w:val="74EB625C"/>
    <w:rsid w:val="75AF6C03"/>
    <w:rsid w:val="76786537"/>
    <w:rsid w:val="76FC64FF"/>
    <w:rsid w:val="77194C05"/>
    <w:rsid w:val="77582795"/>
    <w:rsid w:val="781972FB"/>
    <w:rsid w:val="791A4728"/>
    <w:rsid w:val="79444798"/>
    <w:rsid w:val="79A84368"/>
    <w:rsid w:val="7A2E0421"/>
    <w:rsid w:val="7AC44802"/>
    <w:rsid w:val="7B76161A"/>
    <w:rsid w:val="7B9F4830"/>
    <w:rsid w:val="7BB560C5"/>
    <w:rsid w:val="7BC63A93"/>
    <w:rsid w:val="7CB7326C"/>
    <w:rsid w:val="7D0E3BC5"/>
    <w:rsid w:val="7DB65260"/>
    <w:rsid w:val="7E3F7E95"/>
    <w:rsid w:val="7E5C64FA"/>
    <w:rsid w:val="7FB9148B"/>
    <w:rsid w:val="7FD7C9FD"/>
    <w:rsid w:val="7FFE5900"/>
    <w:rsid w:val="B49BEE8A"/>
    <w:rsid w:val="EBFF8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link w:val="44"/>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8"/>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unhideWhenUsed/>
    <w:qFormat/>
    <w:uiPriority w:val="99"/>
    <w:pPr>
      <w:spacing w:after="120"/>
    </w:pPr>
  </w:style>
  <w:style w:type="paragraph" w:styleId="8">
    <w:name w:val="Document Map"/>
    <w:basedOn w:val="1"/>
    <w:link w:val="42"/>
    <w:semiHidden/>
    <w:unhideWhenUsed/>
    <w:qFormat/>
    <w:uiPriority w:val="99"/>
    <w:rPr>
      <w:rFonts w:ascii="宋体" w:eastAsia="宋体"/>
      <w:sz w:val="18"/>
      <w:szCs w:val="18"/>
    </w:rPr>
  </w:style>
  <w:style w:type="paragraph" w:styleId="9">
    <w:name w:val="annotation text"/>
    <w:basedOn w:val="1"/>
    <w:link w:val="35"/>
    <w:semiHidden/>
    <w:unhideWhenUsed/>
    <w:qFormat/>
    <w:uiPriority w:val="99"/>
    <w:pPr>
      <w:jc w:val="left"/>
    </w:pPr>
  </w:style>
  <w:style w:type="paragraph" w:styleId="10">
    <w:name w:val="Body Text Indent"/>
    <w:basedOn w:val="1"/>
    <w:link w:val="45"/>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6"/>
    <w:qFormat/>
    <w:uiPriority w:val="99"/>
    <w:pPr>
      <w:autoSpaceDE w:val="0"/>
      <w:autoSpaceDN w:val="0"/>
      <w:adjustRightInd w:val="0"/>
    </w:pPr>
    <w:rPr>
      <w:rFonts w:hint="eastAsia" w:hAnsi="Tms Rmn"/>
    </w:rPr>
  </w:style>
  <w:style w:type="paragraph" w:styleId="12">
    <w:name w:val="Date"/>
    <w:basedOn w:val="1"/>
    <w:next w:val="1"/>
    <w:link w:val="49"/>
    <w:semiHidden/>
    <w:unhideWhenUsed/>
    <w:qFormat/>
    <w:uiPriority w:val="99"/>
    <w:pPr>
      <w:ind w:left="100" w:leftChars="2500"/>
    </w:pPr>
  </w:style>
  <w:style w:type="paragraph" w:styleId="13">
    <w:name w:val="Balloon Text"/>
    <w:basedOn w:val="1"/>
    <w:link w:val="37"/>
    <w:semiHidden/>
    <w:unhideWhenUsed/>
    <w:qFormat/>
    <w:uiPriority w:val="99"/>
    <w:rPr>
      <w:sz w:val="18"/>
      <w:szCs w:val="18"/>
    </w:rPr>
  </w:style>
  <w:style w:type="paragraph" w:styleId="14">
    <w:name w:val="footer"/>
    <w:basedOn w:val="1"/>
    <w:link w:val="38"/>
    <w:unhideWhenUsed/>
    <w:qFormat/>
    <w:uiPriority w:val="99"/>
    <w:pPr>
      <w:tabs>
        <w:tab w:val="center" w:pos="4153"/>
        <w:tab w:val="right" w:pos="8306"/>
      </w:tabs>
      <w:snapToGrid w:val="0"/>
      <w:jc w:val="left"/>
    </w:pPr>
    <w:rPr>
      <w:sz w:val="18"/>
      <w:szCs w:val="18"/>
    </w:rPr>
  </w:style>
  <w:style w:type="paragraph" w:styleId="15">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51"/>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9"/>
    <w:next w:val="9"/>
    <w:link w:val="40"/>
    <w:semiHidden/>
    <w:unhideWhenUsed/>
    <w:qFormat/>
    <w:uiPriority w:val="99"/>
    <w:rPr>
      <w:b/>
      <w:bCs/>
    </w:rPr>
  </w:style>
  <w:style w:type="paragraph" w:styleId="20">
    <w:name w:val="Body Text First Indent"/>
    <w:basedOn w:val="2"/>
    <w:unhideWhenUsed/>
    <w:qFormat/>
    <w:uiPriority w:val="99"/>
    <w:pPr>
      <w:keepNext w:val="0"/>
      <w:keepLines w:val="0"/>
      <w:widowControl w:val="0"/>
      <w:suppressLineNumbers w:val="0"/>
      <w:spacing w:before="0" w:beforeAutospacing="0" w:after="120" w:afterAutospacing="0" w:line="256" w:lineRule="auto"/>
      <w:ind w:left="0" w:right="0" w:firstLine="420" w:firstLineChars="100"/>
      <w:jc w:val="both"/>
    </w:pPr>
    <w:rPr>
      <w:rFonts w:hint="default" w:ascii="Times New Roman" w:hAnsi="Times New Roman" w:eastAsia="宋体" w:cs="Times New Roman"/>
      <w:kern w:val="2"/>
      <w:sz w:val="21"/>
      <w:szCs w:val="24"/>
      <w:lang w:val="en-US" w:eastAsia="zh-CN" w:bidi="ar"/>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style>
  <w:style w:type="character" w:styleId="27">
    <w:name w:val="Hyperlink"/>
    <w:basedOn w:val="23"/>
    <w:unhideWhenUsed/>
    <w:qFormat/>
    <w:uiPriority w:val="99"/>
    <w:rPr>
      <w:color w:val="0000FF" w:themeColor="hyperlink"/>
      <w:u w:val="single"/>
      <w14:textFill>
        <w14:solidFill>
          <w14:schemeClr w14:val="hlink"/>
        </w14:solidFill>
      </w14:textFill>
    </w:rPr>
  </w:style>
  <w:style w:type="character" w:styleId="28">
    <w:name w:val="HTML Code"/>
    <w:basedOn w:val="23"/>
    <w:semiHidden/>
    <w:unhideWhenUsed/>
    <w:qFormat/>
    <w:uiPriority w:val="99"/>
    <w:rPr>
      <w:rFonts w:hint="default" w:ascii="var(--bs-font-monospace)" w:hAnsi="var(--bs-font-monospace)" w:eastAsia="var(--bs-font-monospace)" w:cs="var(--bs-font-monospace)"/>
      <w:sz w:val="18"/>
      <w:szCs w:val="18"/>
    </w:rPr>
  </w:style>
  <w:style w:type="character" w:styleId="29">
    <w:name w:val="annotation reference"/>
    <w:basedOn w:val="23"/>
    <w:unhideWhenUsed/>
    <w:qFormat/>
    <w:uiPriority w:val="0"/>
    <w:rPr>
      <w:sz w:val="21"/>
      <w:szCs w:val="21"/>
    </w:rPr>
  </w:style>
  <w:style w:type="character" w:styleId="30">
    <w:name w:val="HTML Keyboard"/>
    <w:basedOn w:val="23"/>
    <w:semiHidden/>
    <w:unhideWhenUsed/>
    <w:qFormat/>
    <w:uiPriority w:val="99"/>
    <w:rPr>
      <w:rFonts w:hint="default" w:ascii="var(--bs-font-monospace)" w:hAnsi="var(--bs-font-monospace)" w:eastAsia="var(--bs-font-monospace)" w:cs="var(--bs-font-monospace)"/>
      <w:sz w:val="18"/>
      <w:szCs w:val="18"/>
    </w:rPr>
  </w:style>
  <w:style w:type="character" w:styleId="31">
    <w:name w:val="HTML Sample"/>
    <w:basedOn w:val="23"/>
    <w:semiHidden/>
    <w:unhideWhenUsed/>
    <w:qFormat/>
    <w:uiPriority w:val="99"/>
    <w:rPr>
      <w:rFonts w:ascii="var(--bs-font-monospace)" w:hAnsi="var(--bs-font-monospace)" w:eastAsia="var(--bs-font-monospace)" w:cs="var(--bs-font-monospace)"/>
      <w:sz w:val="21"/>
      <w:szCs w:val="21"/>
    </w:rPr>
  </w:style>
  <w:style w:type="paragraph" w:customStyle="1" w:styleId="32">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33">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4">
    <w:name w:val="标题 1 字符"/>
    <w:basedOn w:val="23"/>
    <w:link w:val="3"/>
    <w:qFormat/>
    <w:uiPriority w:val="9"/>
    <w:rPr>
      <w:rFonts w:asciiTheme="minorHAnsi" w:hAnsiTheme="minorHAnsi" w:eastAsiaTheme="minorEastAsia" w:cstheme="minorBidi"/>
      <w:b/>
      <w:bCs/>
      <w:kern w:val="44"/>
      <w:sz w:val="44"/>
      <w:szCs w:val="44"/>
    </w:rPr>
  </w:style>
  <w:style w:type="character" w:customStyle="1" w:styleId="35">
    <w:name w:val="批注文字 字符"/>
    <w:basedOn w:val="23"/>
    <w:link w:val="9"/>
    <w:semiHidden/>
    <w:qFormat/>
    <w:uiPriority w:val="99"/>
  </w:style>
  <w:style w:type="character" w:customStyle="1" w:styleId="36">
    <w:name w:val="纯文本 字符"/>
    <w:basedOn w:val="23"/>
    <w:link w:val="11"/>
    <w:qFormat/>
    <w:uiPriority w:val="99"/>
    <w:rPr>
      <w:rFonts w:hAnsi="Tms Rmn"/>
      <w:kern w:val="2"/>
      <w:sz w:val="21"/>
      <w:szCs w:val="22"/>
    </w:rPr>
  </w:style>
  <w:style w:type="character" w:customStyle="1" w:styleId="37">
    <w:name w:val="批注框文本 字符"/>
    <w:basedOn w:val="23"/>
    <w:link w:val="13"/>
    <w:semiHidden/>
    <w:qFormat/>
    <w:uiPriority w:val="99"/>
    <w:rPr>
      <w:sz w:val="18"/>
      <w:szCs w:val="18"/>
    </w:rPr>
  </w:style>
  <w:style w:type="character" w:customStyle="1" w:styleId="38">
    <w:name w:val="页脚 字符"/>
    <w:basedOn w:val="23"/>
    <w:link w:val="14"/>
    <w:qFormat/>
    <w:uiPriority w:val="99"/>
    <w:rPr>
      <w:sz w:val="18"/>
      <w:szCs w:val="18"/>
    </w:rPr>
  </w:style>
  <w:style w:type="character" w:customStyle="1" w:styleId="39">
    <w:name w:val="页眉 字符"/>
    <w:basedOn w:val="23"/>
    <w:link w:val="15"/>
    <w:qFormat/>
    <w:uiPriority w:val="99"/>
    <w:rPr>
      <w:sz w:val="18"/>
      <w:szCs w:val="18"/>
    </w:rPr>
  </w:style>
  <w:style w:type="character" w:customStyle="1" w:styleId="40">
    <w:name w:val="批注主题 字符"/>
    <w:basedOn w:val="35"/>
    <w:link w:val="19"/>
    <w:semiHidden/>
    <w:qFormat/>
    <w:uiPriority w:val="99"/>
    <w:rPr>
      <w:b/>
      <w:bCs/>
    </w:rPr>
  </w:style>
  <w:style w:type="paragraph" w:styleId="41">
    <w:name w:val="List Paragraph"/>
    <w:basedOn w:val="1"/>
    <w:qFormat/>
    <w:uiPriority w:val="34"/>
    <w:pPr>
      <w:ind w:firstLine="420" w:firstLineChars="200"/>
    </w:pPr>
  </w:style>
  <w:style w:type="character" w:customStyle="1" w:styleId="42">
    <w:name w:val="文档结构图 字符"/>
    <w:basedOn w:val="23"/>
    <w:link w:val="8"/>
    <w:semiHidden/>
    <w:qFormat/>
    <w:uiPriority w:val="99"/>
    <w:rPr>
      <w:rFonts w:ascii="宋体" w:eastAsia="宋体"/>
      <w:kern w:val="2"/>
      <w:sz w:val="18"/>
      <w:szCs w:val="18"/>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标题 2 字符"/>
    <w:basedOn w:val="23"/>
    <w:link w:val="4"/>
    <w:qFormat/>
    <w:uiPriority w:val="0"/>
    <w:rPr>
      <w:rFonts w:hAnsi="宋体" w:cs="Arial"/>
      <w:b/>
      <w:bCs/>
      <w:iCs/>
      <w:kern w:val="2"/>
      <w:sz w:val="28"/>
      <w:szCs w:val="28"/>
    </w:rPr>
  </w:style>
  <w:style w:type="character" w:customStyle="1" w:styleId="45">
    <w:name w:val="正文文本缩进 字符"/>
    <w:basedOn w:val="23"/>
    <w:link w:val="10"/>
    <w:qFormat/>
    <w:uiPriority w:val="0"/>
    <w:rPr>
      <w:kern w:val="2"/>
      <w:sz w:val="30"/>
      <w:szCs w:val="24"/>
    </w:rPr>
  </w:style>
  <w:style w:type="character" w:customStyle="1" w:styleId="46">
    <w:name w:val="正文文本 字符"/>
    <w:basedOn w:val="23"/>
    <w:link w:val="2"/>
    <w:semiHidden/>
    <w:qFormat/>
    <w:uiPriority w:val="99"/>
    <w:rPr>
      <w:rFonts w:asciiTheme="minorHAnsi" w:hAnsiTheme="minorHAnsi" w:eastAsiaTheme="minorEastAsia" w:cstheme="minorBidi"/>
      <w:kern w:val="2"/>
      <w:sz w:val="21"/>
      <w:szCs w:val="22"/>
    </w:rPr>
  </w:style>
  <w:style w:type="character" w:customStyle="1" w:styleId="47">
    <w:name w:val="标题 3 字符"/>
    <w:basedOn w:val="23"/>
    <w:link w:val="5"/>
    <w:qFormat/>
    <w:uiPriority w:val="9"/>
    <w:rPr>
      <w:rFonts w:asciiTheme="minorHAnsi" w:hAnsiTheme="minorHAnsi" w:eastAsiaTheme="minorEastAsia" w:cstheme="minorBidi"/>
      <w:b/>
      <w:bCs/>
      <w:kern w:val="2"/>
      <w:sz w:val="32"/>
      <w:szCs w:val="32"/>
    </w:rPr>
  </w:style>
  <w:style w:type="character" w:customStyle="1" w:styleId="48">
    <w:name w:val="标题 5 字符"/>
    <w:basedOn w:val="23"/>
    <w:link w:val="7"/>
    <w:semiHidden/>
    <w:qFormat/>
    <w:uiPriority w:val="9"/>
    <w:rPr>
      <w:rFonts w:asciiTheme="minorHAnsi" w:hAnsiTheme="minorHAnsi" w:eastAsiaTheme="minorEastAsia" w:cstheme="minorBidi"/>
      <w:b/>
      <w:bCs/>
      <w:kern w:val="2"/>
      <w:sz w:val="28"/>
      <w:szCs w:val="28"/>
    </w:rPr>
  </w:style>
  <w:style w:type="character" w:customStyle="1" w:styleId="49">
    <w:name w:val="日期 字符"/>
    <w:basedOn w:val="23"/>
    <w:link w:val="12"/>
    <w:semiHidden/>
    <w:qFormat/>
    <w:uiPriority w:val="99"/>
    <w:rPr>
      <w:rFonts w:asciiTheme="minorHAnsi" w:hAnsiTheme="minorHAnsi" w:eastAsiaTheme="minorEastAsia" w:cstheme="minorBidi"/>
      <w:kern w:val="2"/>
      <w:sz w:val="21"/>
      <w:szCs w:val="22"/>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1">
    <w:name w:val="标题 字符"/>
    <w:basedOn w:val="23"/>
    <w:link w:val="18"/>
    <w:qFormat/>
    <w:uiPriority w:val="10"/>
    <w:rPr>
      <w:rFonts w:asciiTheme="majorHAnsi" w:hAnsiTheme="majorHAnsi" w:cstheme="majorBidi"/>
      <w:b/>
      <w:bCs/>
      <w:kern w:val="2"/>
      <w:sz w:val="32"/>
      <w:szCs w:val="32"/>
    </w:rPr>
  </w:style>
  <w:style w:type="character" w:customStyle="1" w:styleId="52">
    <w:name w:val="标题 4 字符"/>
    <w:basedOn w:val="23"/>
    <w:link w:val="6"/>
    <w:qFormat/>
    <w:uiPriority w:val="9"/>
    <w:rPr>
      <w:rFonts w:asciiTheme="majorHAnsi" w:hAnsiTheme="majorHAnsi" w:eastAsiaTheme="majorEastAsia" w:cstheme="majorBidi"/>
      <w:b/>
      <w:bCs/>
      <w:kern w:val="2"/>
      <w:sz w:val="28"/>
      <w:szCs w:val="28"/>
    </w:rPr>
  </w:style>
  <w:style w:type="character" w:customStyle="1" w:styleId="53">
    <w:name w:val="font71"/>
    <w:basedOn w:val="23"/>
    <w:qFormat/>
    <w:uiPriority w:val="0"/>
    <w:rPr>
      <w:rFonts w:hint="eastAsia" w:ascii="宋体" w:hAnsi="宋体" w:eastAsia="宋体" w:cs="宋体"/>
      <w:color w:val="000000"/>
      <w:sz w:val="20"/>
      <w:szCs w:val="20"/>
      <w:u w:val="none"/>
    </w:rPr>
  </w:style>
  <w:style w:type="character" w:customStyle="1" w:styleId="54">
    <w:name w:val="font101"/>
    <w:basedOn w:val="23"/>
    <w:qFormat/>
    <w:uiPriority w:val="0"/>
    <w:rPr>
      <w:rFonts w:hint="eastAsia" w:ascii="宋体" w:hAnsi="宋体" w:eastAsia="宋体" w:cs="宋体"/>
      <w:b/>
      <w:bCs/>
      <w:color w:val="FF0000"/>
      <w:sz w:val="20"/>
      <w:szCs w:val="20"/>
      <w:u w:val="none"/>
    </w:rPr>
  </w:style>
  <w:style w:type="character" w:customStyle="1" w:styleId="55">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6">
    <w:name w:val="GW-正文"/>
    <w:basedOn w:val="1"/>
    <w:qFormat/>
    <w:uiPriority w:val="0"/>
    <w:pPr>
      <w:spacing w:line="360" w:lineRule="auto"/>
      <w:ind w:firstLine="200" w:firstLineChars="200"/>
    </w:pPr>
    <w:rPr>
      <w:rFonts w:eastAsia="仿宋_GB2312"/>
      <w:sz w:val="24"/>
    </w:rPr>
  </w:style>
  <w:style w:type="character" w:customStyle="1" w:styleId="57">
    <w:name w:val="layui-laypage-curr"/>
    <w:basedOn w:val="23"/>
    <w:qFormat/>
    <w:uiPriority w:val="0"/>
  </w:style>
  <w:style w:type="character" w:customStyle="1" w:styleId="58">
    <w:name w:val="font11"/>
    <w:basedOn w:val="23"/>
    <w:qFormat/>
    <w:uiPriority w:val="0"/>
    <w:rPr>
      <w:rFonts w:hint="eastAsia" w:ascii="宋体" w:hAnsi="宋体" w:eastAsia="宋体" w:cs="宋体"/>
      <w:color w:val="000000"/>
      <w:sz w:val="20"/>
      <w:szCs w:val="20"/>
      <w:u w:val="none"/>
    </w:rPr>
  </w:style>
  <w:style w:type="character" w:customStyle="1" w:styleId="59">
    <w:name w:val="font01"/>
    <w:basedOn w:val="23"/>
    <w:qFormat/>
    <w:uiPriority w:val="0"/>
    <w:rPr>
      <w:rFonts w:hint="eastAsia" w:ascii="宋体" w:hAnsi="宋体" w:eastAsia="宋体" w:cs="宋体"/>
      <w:color w:val="000000"/>
      <w:sz w:val="24"/>
      <w:szCs w:val="24"/>
      <w:u w:val="none"/>
    </w:rPr>
  </w:style>
  <w:style w:type="character" w:customStyle="1" w:styleId="60">
    <w:name w:val="font21"/>
    <w:basedOn w:val="23"/>
    <w:qFormat/>
    <w:uiPriority w:val="0"/>
    <w:rPr>
      <w:rFonts w:hint="eastAsia" w:ascii="方正仿宋简体" w:hAnsi="方正仿宋简体" w:eastAsia="方正仿宋简体" w:cs="方正仿宋简体"/>
      <w:color w:val="000000"/>
      <w:sz w:val="24"/>
      <w:szCs w:val="24"/>
      <w:u w:val="none"/>
    </w:rPr>
  </w:style>
  <w:style w:type="paragraph" w:customStyle="1" w:styleId="61">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2">
    <w:name w:val="Table Text"/>
    <w:basedOn w:val="1"/>
    <w:semiHidden/>
    <w:qFormat/>
    <w:uiPriority w:val="0"/>
    <w:rPr>
      <w:rFonts w:ascii="仿宋" w:hAnsi="仿宋" w:eastAsia="仿宋" w:cs="仿宋"/>
      <w:sz w:val="19"/>
      <w:szCs w:val="19"/>
      <w:lang w:val="en-US" w:eastAsia="en-US" w:bidi="ar-SA"/>
    </w:rPr>
  </w:style>
  <w:style w:type="paragraph" w:customStyle="1" w:styleId="63">
    <w:name w:val="null3"/>
    <w:hidden/>
    <w:qFormat/>
    <w:uiPriority w:val="0"/>
    <w:rPr>
      <w:rFonts w:hint="eastAsia" w:asciiTheme="minorHAnsi" w:hAnsiTheme="minorHAnsi" w:eastAsiaTheme="minorEastAsia" w:cstheme="minorBidi"/>
      <w:lang w:val="en-US" w:eastAsia="zh-Hans" w:bidi="ar-SA"/>
    </w:rPr>
  </w:style>
  <w:style w:type="paragraph" w:customStyle="1" w:styleId="64">
    <w:name w:val="样式  + 首行缩进:  2 字符"/>
    <w:basedOn w:val="1"/>
    <w:qFormat/>
    <w:uiPriority w:val="0"/>
    <w:pPr>
      <w:adjustRightInd w:val="0"/>
      <w:spacing w:line="360" w:lineRule="auto"/>
      <w:ind w:firstLine="524" w:firstLineChars="200"/>
    </w:pPr>
    <w:rPr>
      <w:rFonts w:ascii="宋体" w:hAnsi="宋体"/>
      <w:spacing w:val="11"/>
      <w:sz w:val="24"/>
      <w:szCs w:val="24"/>
    </w:rPr>
  </w:style>
  <w:style w:type="paragraph" w:customStyle="1" w:styleId="65">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66">
    <w:name w:val="font41"/>
    <w:basedOn w:val="23"/>
    <w:qFormat/>
    <w:uiPriority w:val="0"/>
    <w:rPr>
      <w:rFonts w:hint="default" w:ascii="Times New Roman" w:hAnsi="Times New Roman" w:cs="Times New Roman"/>
      <w:color w:val="000000"/>
      <w:sz w:val="22"/>
      <w:szCs w:val="22"/>
      <w:u w:val="none"/>
    </w:rPr>
  </w:style>
  <w:style w:type="character" w:customStyle="1" w:styleId="67">
    <w:name w:val="font51"/>
    <w:basedOn w:val="23"/>
    <w:qFormat/>
    <w:uiPriority w:val="0"/>
    <w:rPr>
      <w:rFonts w:hint="default" w:ascii="Times New Roman" w:hAnsi="Times New Roman" w:cs="Times New Roman"/>
      <w:color w:val="000000"/>
      <w:sz w:val="21"/>
      <w:szCs w:val="21"/>
      <w:u w:val="none"/>
    </w:rPr>
  </w:style>
  <w:style w:type="character" w:customStyle="1" w:styleId="68">
    <w:name w:val="font61"/>
    <w:basedOn w:val="23"/>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10009</Words>
  <Characters>10441</Characters>
  <Lines>52</Lines>
  <Paragraphs>14</Paragraphs>
  <TotalTime>18</TotalTime>
  <ScaleCrop>false</ScaleCrop>
  <LinksUpToDate>false</LinksUpToDate>
  <CharactersWithSpaces>10683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2023-10-26T12:53:00Z</dcterms:created>
  <dc:creator>LJY</dc:creator>
  <cp:lastModifiedBy>人民医院采购办</cp:lastModifiedBy>
  <cp:lastPrinted>2026-01-13T09:13:00Z</cp:lastPrinted>
  <dcterms:modified xsi:type="dcterms:W3CDTF">2026-07-14T06:17:37Z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720EE2F2B05563F93F71016A9ADC7BA9_43</vt:lpwstr>
  </property>
  <property fmtid="{D5CDD505-2E9C-101B-9397-08002B2CF9AE}" pid="4" name="KSOTemplateDocerSaveRecord">
    <vt:lpwstr>eyJoZGlkIjoiN2Q0ZTU3NjE0NGYyYjM2OWFlODU3NjQ3OGYwMGVlOGEiLCJ1c2VySWQiOiIxNjYzNTYyNDQ4In0=</vt:lpwstr>
  </property>
</Properties>
</file>