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left"/>
        <w:textAlignment w:val="auto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sz w:val="21"/>
          <w:szCs w:val="24"/>
          <w:lang w:val="en-US" w:eastAsia="zh-CN"/>
        </w:rPr>
        <w:t>附件3：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textAlignment w:val="auto"/>
        <w:rPr>
          <w:rFonts w:hint="eastAsia"/>
          <w:b/>
          <w:bCs/>
          <w:color w:val="FF0000"/>
          <w:sz w:val="21"/>
          <w:szCs w:val="24"/>
          <w:vertAlign w:val="baseline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响应主设备标准技术参数及标准配置清单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供应商名称：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填报时间：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>
            <w:pPr>
              <w:rPr>
                <w:rFonts w:asciiTheme="minorHAnsi" w:hAnsiTheme="minorHAnsi" w:eastAsiaTheme="minorEastAsia" w:cstheme="minorBidi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产品序号（与调研系统附件一致）：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需求主设备名称（与调研系统附件一致）：</w:t>
            </w:r>
          </w:p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8522" w:type="dxa"/>
            <w:vAlign w:val="top"/>
          </w:tcPr>
          <w:p>
            <w:pP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响应主设备标准名称及型号（与调研系统填报信息一致）：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>
            <w:pPr>
              <w:jc w:val="center"/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响应主设备标准技术参数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28"/>
                <w:szCs w:val="36"/>
                <w:vertAlign w:val="baseline"/>
                <w:lang w:val="en-US" w:eastAsia="zh-CN"/>
              </w:rPr>
              <w:t>以下为以64排CT为参考举例填报格式（实际填报时请删除）：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数据采集系统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1.1探测器物理排数：探测器Z轴方向物理排数为≥64排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1.2单圈扫描最大层数≥128层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1.3探测器每排物理单元数≥500个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球管和高压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2.1球管阳极有效热容量≥5MHU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2.2球管阳极散热率≥5kW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▲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2.3焦点个数≥2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2.4最小焦点尺寸≤0.8mm x 0.9mm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3.扫描机架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3.1......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3.2......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>
            <w:pPr>
              <w:jc w:val="center"/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响应主设备标准配置清单</w:t>
            </w:r>
          </w:p>
          <w:p>
            <w:pPr>
              <w:jc w:val="both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/>
                <w:color w:val="FF0000"/>
                <w:sz w:val="28"/>
                <w:szCs w:val="36"/>
                <w:vertAlign w:val="baseline"/>
                <w:lang w:val="en-US" w:eastAsia="zh-CN"/>
              </w:rPr>
              <w:t>以下为以64排CT为参考举例填报格式（实际填报时请删除）：</w:t>
            </w:r>
            <w:bookmarkEnd w:id="0"/>
          </w:p>
          <w:p>
            <w:pPr>
              <w:numPr>
                <w:ilvl w:val="0"/>
                <w:numId w:val="2"/>
              </w:numPr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球管×1个</w:t>
            </w:r>
          </w:p>
          <w:p>
            <w:pPr>
              <w:numPr>
                <w:ilvl w:val="0"/>
                <w:numId w:val="2"/>
              </w:numPr>
              <w:jc w:val="left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探测器×1个</w:t>
            </w:r>
          </w:p>
          <w:p>
            <w:pPr>
              <w:numPr>
                <w:ilvl w:val="0"/>
                <w:numId w:val="2"/>
              </w:numPr>
              <w:jc w:val="left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某某软件×1套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4.......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75BC4F"/>
    <w:multiLevelType w:val="singleLevel"/>
    <w:tmpl w:val="AB75BC4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132E30"/>
    <w:multiLevelType w:val="singleLevel"/>
    <w:tmpl w:val="CE132E3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xM2JlYTM4MWE5MTNjNzc4YWU1MWI1ZjgzOWMzNjUifQ=="/>
  </w:docVars>
  <w:rsids>
    <w:rsidRoot w:val="00000000"/>
    <w:rsid w:val="0FF02A55"/>
    <w:rsid w:val="11510F6F"/>
    <w:rsid w:val="13D50D85"/>
    <w:rsid w:val="190F7A78"/>
    <w:rsid w:val="19D34133"/>
    <w:rsid w:val="2B30152A"/>
    <w:rsid w:val="5E8B411D"/>
    <w:rsid w:val="5F531FCE"/>
    <w:rsid w:val="6B56423B"/>
    <w:rsid w:val="6B740997"/>
    <w:rsid w:val="7B513E6D"/>
    <w:rsid w:val="7D5E4E00"/>
    <w:rsid w:val="7E28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2024-02-04T08:36:00Z</dcterms:created>
  <dc:creator>Admin</dc:creator>
  <cp:lastModifiedBy>医用耗材管理委员会</cp:lastModifiedBy>
  <dcterms:modified xsi:type="dcterms:W3CDTF">2026-08-26T02:33:39Z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7FDDD91A7918487A8D92485D6AAA7718</vt:lpwstr>
  </property>
</Properties>
</file>